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bookmarkStart w:id="0" w:name="_GoBack"/>
      <w:bookmarkEnd w:id="0"/>
      <w:r>
        <w:rPr>
          <w:rFonts w:hint="eastAsia"/>
          <w:sz w:val="36"/>
          <w:szCs w:val="36"/>
        </w:rPr>
        <w:t>关于车辆费用报销的通知</w:t>
      </w:r>
    </w:p>
    <w:p>
      <w:pPr>
        <w:rPr>
          <w:rFonts w:asciiTheme="minorEastAsia" w:hAnsiTheme="minorEastAsia"/>
          <w:sz w:val="28"/>
          <w:szCs w:val="28"/>
        </w:rPr>
      </w:pPr>
      <w:r>
        <w:rPr>
          <w:rFonts w:hint="eastAsia" w:asciiTheme="minorEastAsia" w:hAnsiTheme="minorEastAsia"/>
          <w:sz w:val="28"/>
          <w:szCs w:val="28"/>
        </w:rPr>
        <w:t xml:space="preserve">各单位： </w:t>
      </w:r>
    </w:p>
    <w:p>
      <w:pPr>
        <w:ind w:firstLine="560" w:firstLineChars="200"/>
        <w:rPr>
          <w:rFonts w:asciiTheme="minorEastAsia" w:hAnsiTheme="minorEastAsia"/>
          <w:sz w:val="28"/>
          <w:szCs w:val="28"/>
        </w:rPr>
      </w:pPr>
      <w:r>
        <w:rPr>
          <w:rFonts w:hint="eastAsia" w:asciiTheme="minorEastAsia" w:hAnsiTheme="minorEastAsia"/>
          <w:sz w:val="28"/>
          <w:szCs w:val="28"/>
        </w:rPr>
        <w:t>为规范各单位相关人员车辆补贴的发放，特作如下要求：</w:t>
      </w:r>
    </w:p>
    <w:p>
      <w:pPr>
        <w:ind w:firstLine="560" w:firstLineChars="200"/>
        <w:rPr>
          <w:rFonts w:asciiTheme="minorEastAsia" w:hAnsiTheme="minorEastAsia"/>
          <w:sz w:val="28"/>
          <w:szCs w:val="28"/>
        </w:rPr>
      </w:pPr>
      <w:r>
        <w:rPr>
          <w:rFonts w:hint="eastAsia" w:asciiTheme="minorEastAsia" w:hAnsiTheme="minorEastAsia"/>
          <w:sz w:val="28"/>
          <w:szCs w:val="28"/>
        </w:rPr>
        <w:t>一、发放方式</w:t>
      </w:r>
    </w:p>
    <w:p>
      <w:pPr>
        <w:ind w:firstLine="560" w:firstLineChars="200"/>
        <w:rPr>
          <w:rFonts w:asciiTheme="minorEastAsia" w:hAnsiTheme="minorEastAsia"/>
          <w:sz w:val="28"/>
          <w:szCs w:val="28"/>
        </w:rPr>
      </w:pPr>
      <w:r>
        <w:rPr>
          <w:rFonts w:hint="eastAsia" w:asciiTheme="minorEastAsia" w:hAnsiTheme="minorEastAsia"/>
          <w:sz w:val="28"/>
          <w:szCs w:val="28"/>
        </w:rPr>
        <w:t>集团允许以两种方式发放：一种是以费用形式报销，一种是以现金方式并入工资发放。这两种方式，相关人员只能选择其中一种方式。</w:t>
      </w:r>
    </w:p>
    <w:p>
      <w:pPr>
        <w:ind w:firstLine="560" w:firstLineChars="200"/>
        <w:rPr>
          <w:rFonts w:asciiTheme="minorEastAsia" w:hAnsiTheme="minorEastAsia"/>
          <w:sz w:val="28"/>
          <w:szCs w:val="28"/>
        </w:rPr>
      </w:pPr>
      <w:r>
        <w:rPr>
          <w:rFonts w:hint="eastAsia" w:asciiTheme="minorEastAsia" w:hAnsiTheme="minorEastAsia"/>
          <w:sz w:val="28"/>
          <w:szCs w:val="28"/>
        </w:rPr>
        <w:t>二、按费用形式报销的要求</w:t>
      </w:r>
    </w:p>
    <w:p>
      <w:pPr>
        <w:ind w:firstLine="560" w:firstLineChars="200"/>
        <w:rPr>
          <w:rFonts w:asciiTheme="minorEastAsia" w:hAnsiTheme="minorEastAsia"/>
          <w:sz w:val="28"/>
          <w:szCs w:val="28"/>
        </w:rPr>
      </w:pPr>
      <w:r>
        <w:rPr>
          <w:rFonts w:hint="eastAsia" w:asciiTheme="minorEastAsia" w:hAnsiTheme="minorEastAsia"/>
          <w:sz w:val="28"/>
          <w:szCs w:val="28"/>
        </w:rPr>
        <w:t>（一）集团配置新能源电动车的人员报销要求</w:t>
      </w:r>
    </w:p>
    <w:p>
      <w:pPr>
        <w:ind w:firstLine="560" w:firstLineChars="200"/>
        <w:rPr>
          <w:rFonts w:asciiTheme="minorEastAsia" w:hAnsiTheme="minorEastAsia"/>
          <w:sz w:val="28"/>
          <w:szCs w:val="28"/>
        </w:rPr>
      </w:pPr>
      <w:r>
        <w:rPr>
          <w:rFonts w:hint="eastAsia" w:asciiTheme="minorEastAsia" w:hAnsiTheme="minorEastAsia"/>
          <w:sz w:val="28"/>
          <w:szCs w:val="28"/>
        </w:rPr>
        <w:t>只能用过路费、停车费、维修费发票报销，不得用油票、招待费等其他发票报销。</w:t>
      </w:r>
    </w:p>
    <w:p>
      <w:pPr>
        <w:ind w:firstLine="560" w:firstLineChars="200"/>
        <w:rPr>
          <w:rFonts w:asciiTheme="minorEastAsia" w:hAnsiTheme="minorEastAsia"/>
          <w:sz w:val="28"/>
          <w:szCs w:val="28"/>
        </w:rPr>
      </w:pPr>
      <w:r>
        <w:rPr>
          <w:rFonts w:hint="eastAsia" w:asciiTheme="minorEastAsia" w:hAnsiTheme="minorEastAsia"/>
          <w:sz w:val="28"/>
          <w:szCs w:val="28"/>
        </w:rPr>
        <w:t>（二）允许私车公用的人员</w:t>
      </w:r>
    </w:p>
    <w:p>
      <w:pPr>
        <w:ind w:firstLine="560" w:firstLineChars="200"/>
        <w:rPr>
          <w:rFonts w:asciiTheme="minorEastAsia" w:hAnsiTheme="minorEastAsia"/>
          <w:sz w:val="28"/>
          <w:szCs w:val="28"/>
        </w:rPr>
      </w:pPr>
      <w:r>
        <w:rPr>
          <w:rFonts w:hint="eastAsia" w:asciiTheme="minorEastAsia" w:hAnsiTheme="minorEastAsia"/>
          <w:sz w:val="28"/>
          <w:szCs w:val="28"/>
        </w:rPr>
        <w:t>1、固定补贴的人员</w:t>
      </w:r>
    </w:p>
    <w:p>
      <w:pPr>
        <w:ind w:firstLine="560" w:firstLineChars="200"/>
        <w:rPr>
          <w:rFonts w:asciiTheme="minorEastAsia" w:hAnsiTheme="minorEastAsia"/>
          <w:sz w:val="28"/>
          <w:szCs w:val="28"/>
        </w:rPr>
      </w:pPr>
      <w:r>
        <w:rPr>
          <w:rFonts w:hint="eastAsia" w:asciiTheme="minorEastAsia" w:hAnsiTheme="minorEastAsia"/>
          <w:sz w:val="28"/>
          <w:szCs w:val="28"/>
        </w:rPr>
        <w:t>一律与所在单位签订私车公用协议，协议中约定的租金最低不得低于400元/月，该租金可用于抵车辆补贴。未签订私车公用协议并提供租赁发票的人员不得报销相关的车辆补贴。</w:t>
      </w:r>
    </w:p>
    <w:p>
      <w:pPr>
        <w:ind w:firstLine="560" w:firstLineChars="200"/>
        <w:rPr>
          <w:rFonts w:asciiTheme="minorEastAsia" w:hAnsiTheme="minorEastAsia"/>
          <w:sz w:val="28"/>
          <w:szCs w:val="28"/>
        </w:rPr>
      </w:pPr>
      <w:r>
        <w:rPr>
          <w:rFonts w:hint="eastAsia" w:asciiTheme="minorEastAsia" w:hAnsiTheme="minorEastAsia"/>
          <w:sz w:val="28"/>
          <w:szCs w:val="28"/>
        </w:rPr>
        <w:t>车辆补贴只能用油票、过路费、停车费、维修费用发票报销，不得用其他费用报销。</w:t>
      </w:r>
    </w:p>
    <w:p>
      <w:pPr>
        <w:ind w:firstLine="560" w:firstLineChars="200"/>
        <w:rPr>
          <w:rFonts w:asciiTheme="minorEastAsia" w:hAnsiTheme="minorEastAsia"/>
          <w:sz w:val="28"/>
          <w:szCs w:val="28"/>
        </w:rPr>
      </w:pPr>
      <w:r>
        <w:rPr>
          <w:rFonts w:hint="eastAsia" w:asciiTheme="minorEastAsia" w:hAnsiTheme="minorEastAsia"/>
          <w:sz w:val="28"/>
          <w:szCs w:val="28"/>
        </w:rPr>
        <w:t>2、临时报销车辆费用的</w:t>
      </w:r>
    </w:p>
    <w:p>
      <w:pPr>
        <w:ind w:firstLine="560" w:firstLineChars="200"/>
        <w:rPr>
          <w:rFonts w:asciiTheme="minorEastAsia" w:hAnsiTheme="minorEastAsia"/>
          <w:sz w:val="28"/>
          <w:szCs w:val="28"/>
        </w:rPr>
      </w:pPr>
      <w:r>
        <w:rPr>
          <w:rFonts w:hint="eastAsia" w:asciiTheme="minorEastAsia" w:hAnsiTheme="minorEastAsia"/>
          <w:sz w:val="28"/>
          <w:szCs w:val="28"/>
        </w:rPr>
        <w:t>以用车申请为准作为报销的依据，可不签订租车协议，根据公司的相关规定核报报销金额，但报销内容仅限于油票、过路费、停车费。</w:t>
      </w:r>
    </w:p>
    <w:p>
      <w:pPr>
        <w:ind w:firstLine="560" w:firstLineChars="200"/>
        <w:rPr>
          <w:rFonts w:asciiTheme="minorEastAsia" w:hAnsiTheme="minorEastAsia"/>
          <w:sz w:val="28"/>
          <w:szCs w:val="28"/>
        </w:rPr>
      </w:pPr>
      <w:r>
        <w:rPr>
          <w:rFonts w:hint="eastAsia" w:asciiTheme="minorEastAsia" w:hAnsiTheme="minorEastAsia"/>
          <w:sz w:val="28"/>
          <w:szCs w:val="28"/>
        </w:rPr>
        <w:t>特此通知。</w:t>
      </w:r>
    </w:p>
    <w:p>
      <w:pPr>
        <w:ind w:firstLine="5740" w:firstLineChars="2050"/>
        <w:rPr>
          <w:rFonts w:asciiTheme="minorEastAsia" w:hAnsiTheme="minorEastAsia"/>
          <w:sz w:val="28"/>
          <w:szCs w:val="28"/>
        </w:rPr>
      </w:pPr>
      <w:r>
        <w:rPr>
          <w:rFonts w:hint="eastAsia" w:asciiTheme="minorEastAsia" w:hAnsiTheme="minorEastAsia"/>
          <w:sz w:val="28"/>
          <w:szCs w:val="28"/>
        </w:rPr>
        <w:t>财务管理部</w:t>
      </w:r>
    </w:p>
    <w:p>
      <w:pPr>
        <w:ind w:firstLine="5740" w:firstLineChars="2050"/>
        <w:rPr>
          <w:rFonts w:asciiTheme="minorEastAsia" w:hAnsiTheme="minorEastAsia"/>
          <w:sz w:val="28"/>
          <w:szCs w:val="28"/>
        </w:rPr>
      </w:pPr>
      <w:r>
        <w:rPr>
          <w:rFonts w:hint="eastAsia" w:asciiTheme="minorEastAsia" w:hAnsiTheme="minorEastAsia"/>
          <w:sz w:val="28"/>
          <w:szCs w:val="28"/>
        </w:rPr>
        <w:t>2018．8．14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4A"/>
    <w:rsid w:val="001443E3"/>
    <w:rsid w:val="003F796B"/>
    <w:rsid w:val="004019AD"/>
    <w:rsid w:val="006418EB"/>
    <w:rsid w:val="006A133A"/>
    <w:rsid w:val="008F4A4A"/>
    <w:rsid w:val="00950D31"/>
    <w:rsid w:val="00980B56"/>
    <w:rsid w:val="00A132E6"/>
    <w:rsid w:val="00A522CF"/>
    <w:rsid w:val="00B5119F"/>
    <w:rsid w:val="00B8195F"/>
    <w:rsid w:val="00BE3200"/>
    <w:rsid w:val="00E83B93"/>
    <w:rsid w:val="0D356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62</Words>
  <Characters>356</Characters>
  <Lines>2</Lines>
  <Paragraphs>1</Paragraphs>
  <TotalTime>24</TotalTime>
  <ScaleCrop>false</ScaleCrop>
  <LinksUpToDate>false</LinksUpToDate>
  <CharactersWithSpaces>417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2018-08-14T04:06:00Z</dcterms:created>
  <dc:creator>李晓筠</dc:creator>
  <cp:lastModifiedBy>你</cp:lastModifiedBy>
  <dcterms:modified xsi:type="dcterms:W3CDTF">2019-03-18T07:32:18Z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