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6AE3" w:rsidRDefault="003F5EC7">
      <w:pPr>
        <w:spacing w:afterLines="100" w:after="312"/>
        <w:jc w:val="center"/>
        <w:rPr>
          <w:rFonts w:ascii="黑体" w:eastAsia="黑体" w:hAnsi="黑体" w:cs="黑体"/>
          <w:sz w:val="32"/>
          <w:szCs w:val="32"/>
        </w:rPr>
      </w:pPr>
      <w:r>
        <w:rPr>
          <w:rFonts w:ascii="黑体" w:eastAsia="黑体" w:hAnsi="黑体" w:cs="黑体" w:hint="eastAsia"/>
          <w:sz w:val="32"/>
          <w:szCs w:val="32"/>
        </w:rPr>
        <w:t>关于启动计算机专业本科毕业设计（论文）工作的相关规定</w:t>
      </w:r>
    </w:p>
    <w:p w:rsidR="00816AE3" w:rsidRDefault="003F5EC7">
      <w:pPr>
        <w:ind w:firstLineChars="200" w:firstLine="560"/>
        <w:rPr>
          <w:bCs/>
          <w:sz w:val="28"/>
          <w:szCs w:val="28"/>
        </w:rPr>
      </w:pPr>
      <w:r>
        <w:rPr>
          <w:rFonts w:eastAsia="仿宋_GB2312" w:hint="eastAsia"/>
          <w:bCs/>
          <w:sz w:val="28"/>
          <w:szCs w:val="28"/>
        </w:rPr>
        <w:t xml:space="preserve"> </w:t>
      </w:r>
      <w:r>
        <w:rPr>
          <w:rFonts w:eastAsia="仿宋_GB2312"/>
          <w:bCs/>
          <w:sz w:val="28"/>
          <w:szCs w:val="28"/>
        </w:rPr>
        <w:t>毕业论文（设计）是实现人才培养目标的重要教学环节，在培养学生探求真理、强化社会意识、进行科学研究基本训练、提高实践能力与综合素质等方面具有不可替代的作用。为了进一步规范毕业论文（设计）工作，提高毕业论文（设计）质量，</w:t>
      </w:r>
      <w:r>
        <w:rPr>
          <w:rFonts w:eastAsia="仿宋_GB2312" w:hint="eastAsia"/>
          <w:bCs/>
          <w:sz w:val="28"/>
          <w:szCs w:val="28"/>
        </w:rPr>
        <w:t>根据《西南交通大学希望学院本科毕业设计（论文）工作规定》，并结合计算机专业特点和实际情况，</w:t>
      </w:r>
      <w:proofErr w:type="gramStart"/>
      <w:r>
        <w:rPr>
          <w:rFonts w:eastAsia="仿宋_GB2312"/>
          <w:bCs/>
          <w:sz w:val="28"/>
          <w:szCs w:val="28"/>
        </w:rPr>
        <w:t>特</w:t>
      </w:r>
      <w:proofErr w:type="gramEnd"/>
      <w:r>
        <w:rPr>
          <w:rFonts w:eastAsia="仿宋_GB2312"/>
          <w:bCs/>
          <w:sz w:val="28"/>
          <w:szCs w:val="28"/>
        </w:rPr>
        <w:t>修订本条例如下：</w:t>
      </w:r>
      <w:r>
        <w:rPr>
          <w:rFonts w:eastAsia="仿宋_GB2312"/>
          <w:bCs/>
          <w:sz w:val="28"/>
          <w:szCs w:val="28"/>
        </w:rPr>
        <w:t xml:space="preserve"> </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第一条　毕业论文（设计）的基本教学要求</w:t>
      </w:r>
    </w:p>
    <w:p w:rsidR="00816AE3" w:rsidRDefault="003F5EC7">
      <w:pPr>
        <w:snapToGrid w:val="0"/>
        <w:spacing w:line="527" w:lineRule="atLeast"/>
        <w:ind w:firstLine="5"/>
        <w:rPr>
          <w:bCs/>
          <w:sz w:val="28"/>
          <w:szCs w:val="28"/>
        </w:rPr>
      </w:pPr>
      <w:r>
        <w:rPr>
          <w:rFonts w:eastAsia="仿宋_GB2312"/>
          <w:bCs/>
          <w:sz w:val="28"/>
          <w:szCs w:val="28"/>
        </w:rPr>
        <w:t xml:space="preserve">　　一、巩固和扩展学生所学的基本理论和专业知识，培养学生综合运用所学知识分析和解决问题的能力、初步的科研能力以及创新意识和创新能力。</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 xml:space="preserve">二、进一步训练和提高学生的方案设计、资料查阅、实验研究、社会调查、理论计算、数据处理、经济分析、外文资料的阅读和翻译、计算机应用、文字表达和论文（设计）撰写等方面的能力和技巧。　</w:t>
      </w:r>
    </w:p>
    <w:p w:rsidR="00816AE3" w:rsidRDefault="003F5EC7">
      <w:pPr>
        <w:snapToGrid w:val="0"/>
        <w:spacing w:line="527" w:lineRule="atLeast"/>
        <w:ind w:firstLine="634"/>
        <w:rPr>
          <w:bCs/>
          <w:sz w:val="28"/>
          <w:szCs w:val="28"/>
        </w:rPr>
      </w:pPr>
      <w:r>
        <w:rPr>
          <w:rFonts w:eastAsia="仿宋_GB2312"/>
          <w:bCs/>
          <w:sz w:val="28"/>
          <w:szCs w:val="28"/>
        </w:rPr>
        <w:t>三、培养学生正确的设计和研究思想、理论联系实际的工作作风、严谨的科学态度、善于与他人协作的能力和刻苦钻研、勇于创新的精神。</w:t>
      </w:r>
    </w:p>
    <w:p w:rsidR="00816AE3" w:rsidRDefault="003F5EC7">
      <w:pPr>
        <w:snapToGrid w:val="0"/>
        <w:spacing w:line="527" w:lineRule="atLeast"/>
        <w:ind w:firstLine="634"/>
        <w:rPr>
          <w:bCs/>
          <w:sz w:val="28"/>
          <w:szCs w:val="28"/>
        </w:rPr>
      </w:pPr>
      <w:r>
        <w:rPr>
          <w:rFonts w:eastAsia="仿宋_GB2312"/>
          <w:bCs/>
          <w:sz w:val="28"/>
          <w:szCs w:val="28"/>
        </w:rPr>
        <w:t>四、各专业均应根据教学计划和</w:t>
      </w:r>
      <w:r>
        <w:rPr>
          <w:rFonts w:eastAsia="仿宋_GB2312"/>
          <w:bCs/>
          <w:sz w:val="28"/>
          <w:szCs w:val="28"/>
        </w:rPr>
        <w:t>“</w:t>
      </w:r>
      <w:r>
        <w:rPr>
          <w:rFonts w:eastAsia="仿宋_GB2312"/>
          <w:bCs/>
          <w:sz w:val="28"/>
          <w:szCs w:val="28"/>
        </w:rPr>
        <w:t>本科毕业论文（设计）工作程序</w:t>
      </w:r>
      <w:r>
        <w:rPr>
          <w:rFonts w:eastAsia="仿宋_GB2312"/>
          <w:bCs/>
          <w:sz w:val="28"/>
          <w:szCs w:val="28"/>
        </w:rPr>
        <w:t>”</w:t>
      </w:r>
      <w:r>
        <w:rPr>
          <w:rFonts w:eastAsia="仿宋_GB2312"/>
          <w:bCs/>
          <w:sz w:val="28"/>
          <w:szCs w:val="28"/>
        </w:rPr>
        <w:t>开展毕业论文（设计）工作。</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第二条　毕业论文（设计）选题要求</w:t>
      </w:r>
    </w:p>
    <w:p w:rsidR="00816AE3" w:rsidRDefault="003F5EC7">
      <w:pPr>
        <w:snapToGrid w:val="0"/>
        <w:spacing w:line="527" w:lineRule="atLeast"/>
        <w:ind w:firstLine="634"/>
        <w:rPr>
          <w:bCs/>
          <w:sz w:val="28"/>
          <w:szCs w:val="28"/>
        </w:rPr>
      </w:pPr>
      <w:r>
        <w:rPr>
          <w:rFonts w:eastAsia="仿宋_GB2312"/>
          <w:bCs/>
          <w:sz w:val="28"/>
          <w:szCs w:val="28"/>
        </w:rPr>
        <w:t>一、满足基本教学要求，体现专业培养目标，具有综合性、先进性，研究要有一定的深度和难度及饱</w:t>
      </w:r>
      <w:r>
        <w:rPr>
          <w:rFonts w:eastAsia="仿宋_GB2312" w:hint="eastAsia"/>
          <w:bCs/>
          <w:sz w:val="28"/>
          <w:szCs w:val="28"/>
        </w:rPr>
        <w:t>和</w:t>
      </w:r>
      <w:r>
        <w:rPr>
          <w:rFonts w:eastAsia="仿宋_GB2312"/>
          <w:bCs/>
          <w:sz w:val="28"/>
          <w:szCs w:val="28"/>
        </w:rPr>
        <w:t>的工作量。</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二、选题应注重与社会、生产、科研、实验室建设和医疗卫生工作的实际相结合，具有一定的理论和实际意义。要求工科类的毕业论文（设计）来自实际任务选题应达到</w:t>
      </w:r>
      <w:r>
        <w:rPr>
          <w:rFonts w:eastAsia="仿宋_GB2312"/>
          <w:bCs/>
          <w:sz w:val="28"/>
          <w:szCs w:val="28"/>
        </w:rPr>
        <w:t>80%</w:t>
      </w:r>
      <w:r>
        <w:rPr>
          <w:rFonts w:eastAsia="仿宋_GB2312"/>
          <w:bCs/>
          <w:sz w:val="28"/>
          <w:szCs w:val="28"/>
        </w:rPr>
        <w:t>以上。</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三、选题应注重更新，原则上要求每生一题，独立完成。</w:t>
      </w:r>
    </w:p>
    <w:p w:rsidR="00816AE3" w:rsidRDefault="003F5EC7">
      <w:pPr>
        <w:snapToGrid w:val="0"/>
        <w:spacing w:line="527" w:lineRule="atLeast"/>
        <w:ind w:firstLine="634"/>
        <w:rPr>
          <w:bCs/>
          <w:sz w:val="28"/>
          <w:szCs w:val="28"/>
        </w:rPr>
      </w:pPr>
      <w:r>
        <w:rPr>
          <w:rFonts w:eastAsia="仿宋_GB2312"/>
          <w:bCs/>
          <w:sz w:val="28"/>
          <w:szCs w:val="28"/>
        </w:rPr>
        <w:t>四、选题应由指导教师初步拟定或由教师和学生共同拟定，</w:t>
      </w:r>
      <w:r>
        <w:rPr>
          <w:rFonts w:eastAsia="仿宋_GB2312" w:hint="eastAsia"/>
          <w:bCs/>
          <w:sz w:val="28"/>
          <w:szCs w:val="28"/>
        </w:rPr>
        <w:t>选题来源是学生</w:t>
      </w:r>
      <w:r>
        <w:rPr>
          <w:rFonts w:eastAsia="仿宋_GB2312" w:hint="eastAsia"/>
          <w:bCs/>
          <w:sz w:val="28"/>
          <w:szCs w:val="28"/>
        </w:rPr>
        <w:lastRenderedPageBreak/>
        <w:t>企业毕业实习项目或者教师指定，</w:t>
      </w:r>
      <w:r>
        <w:rPr>
          <w:rFonts w:eastAsia="仿宋_GB2312"/>
          <w:bCs/>
          <w:sz w:val="28"/>
          <w:szCs w:val="28"/>
        </w:rPr>
        <w:t>经</w:t>
      </w:r>
      <w:r>
        <w:rPr>
          <w:rFonts w:eastAsia="仿宋_GB2312" w:hint="eastAsia"/>
          <w:bCs/>
          <w:sz w:val="28"/>
          <w:szCs w:val="28"/>
        </w:rPr>
        <w:t>计算机教研室</w:t>
      </w:r>
      <w:proofErr w:type="gramStart"/>
      <w:r>
        <w:rPr>
          <w:rFonts w:eastAsia="仿宋_GB2312" w:hint="eastAsia"/>
          <w:bCs/>
          <w:sz w:val="28"/>
          <w:szCs w:val="28"/>
        </w:rPr>
        <w:t>各指导</w:t>
      </w:r>
      <w:proofErr w:type="gramEnd"/>
      <w:r>
        <w:rPr>
          <w:rFonts w:eastAsia="仿宋_GB2312" w:hint="eastAsia"/>
          <w:bCs/>
          <w:sz w:val="28"/>
          <w:szCs w:val="28"/>
        </w:rPr>
        <w:t>教师</w:t>
      </w:r>
      <w:r>
        <w:rPr>
          <w:rFonts w:eastAsia="仿宋_GB2312"/>
          <w:bCs/>
          <w:sz w:val="28"/>
          <w:szCs w:val="28"/>
        </w:rPr>
        <w:t>审查</w:t>
      </w:r>
      <w:r>
        <w:rPr>
          <w:rFonts w:eastAsia="仿宋_GB2312" w:hint="eastAsia"/>
          <w:bCs/>
          <w:sz w:val="28"/>
          <w:szCs w:val="28"/>
        </w:rPr>
        <w:t>，</w:t>
      </w:r>
      <w:r>
        <w:rPr>
          <w:rFonts w:eastAsia="仿宋_GB2312"/>
          <w:bCs/>
          <w:sz w:val="28"/>
          <w:szCs w:val="28"/>
        </w:rPr>
        <w:t>确定后的选题原则上不得随意更改。</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第三条　毕业论文（设计）开题要求</w:t>
      </w:r>
    </w:p>
    <w:p w:rsidR="00816AE3" w:rsidRDefault="003F5EC7">
      <w:pPr>
        <w:snapToGrid w:val="0"/>
        <w:spacing w:line="527" w:lineRule="atLeast"/>
        <w:ind w:firstLine="634"/>
        <w:rPr>
          <w:bCs/>
          <w:sz w:val="28"/>
          <w:szCs w:val="28"/>
        </w:rPr>
      </w:pPr>
      <w:r>
        <w:rPr>
          <w:rFonts w:eastAsia="仿宋_GB2312" w:hint="eastAsia"/>
          <w:bCs/>
          <w:sz w:val="28"/>
          <w:szCs w:val="28"/>
        </w:rPr>
        <w:t xml:space="preserve"> </w:t>
      </w:r>
      <w:r>
        <w:rPr>
          <w:rFonts w:eastAsia="仿宋_GB2312"/>
          <w:bCs/>
          <w:sz w:val="28"/>
          <w:szCs w:val="28"/>
        </w:rPr>
        <w:t>指导教师在选题结束后应拟定毕业论文（设计）任务书并下达给学生，要求学生根据任务书的安排认真开展开题工作。</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第四条　毕业论文（设计）正文要求</w:t>
      </w:r>
    </w:p>
    <w:p w:rsidR="00816AE3" w:rsidRDefault="003F5EC7">
      <w:pPr>
        <w:snapToGrid w:val="0"/>
        <w:spacing w:line="527" w:lineRule="atLeast"/>
        <w:ind w:firstLine="634"/>
        <w:rPr>
          <w:bCs/>
          <w:sz w:val="28"/>
          <w:szCs w:val="28"/>
        </w:rPr>
      </w:pPr>
      <w:r>
        <w:rPr>
          <w:rFonts w:eastAsia="仿宋_GB2312"/>
          <w:bCs/>
          <w:sz w:val="28"/>
          <w:szCs w:val="28"/>
        </w:rPr>
        <w:t>一、毕业论文（设计）正文要求</w:t>
      </w:r>
    </w:p>
    <w:p w:rsidR="00816AE3" w:rsidRDefault="003F5EC7">
      <w:pPr>
        <w:snapToGrid w:val="0"/>
        <w:spacing w:line="527" w:lineRule="atLeast"/>
        <w:ind w:firstLine="634"/>
        <w:rPr>
          <w:bCs/>
          <w:sz w:val="28"/>
          <w:szCs w:val="28"/>
        </w:rPr>
      </w:pPr>
      <w:r>
        <w:rPr>
          <w:rFonts w:eastAsia="仿宋_GB2312"/>
          <w:bCs/>
          <w:sz w:val="28"/>
          <w:szCs w:val="28"/>
        </w:rPr>
        <w:t>（一）毕业论文（设计）要求</w:t>
      </w:r>
      <w:r w:rsidR="000C3DA0">
        <w:rPr>
          <w:rFonts w:eastAsia="仿宋_GB2312"/>
          <w:bCs/>
          <w:sz w:val="28"/>
          <w:szCs w:val="28"/>
        </w:rPr>
        <w:t>设计思路清晰，过程符合软件工程开发标准，设计出的作品能真实无误运行。论文中</w:t>
      </w:r>
      <w:r>
        <w:rPr>
          <w:rFonts w:eastAsia="仿宋_GB2312"/>
          <w:bCs/>
          <w:sz w:val="28"/>
          <w:szCs w:val="28"/>
        </w:rPr>
        <w:t>论点突出，论据充分，论证严密，数据真实，结构安排合理，层次分明，图表清晰，格式规范，文字通顺，结论正确。</w:t>
      </w:r>
    </w:p>
    <w:p w:rsidR="00816AE3" w:rsidRDefault="003F5EC7">
      <w:pPr>
        <w:snapToGrid w:val="0"/>
        <w:spacing w:line="527" w:lineRule="atLeast"/>
        <w:ind w:firstLine="634"/>
        <w:rPr>
          <w:bCs/>
          <w:sz w:val="28"/>
          <w:szCs w:val="28"/>
        </w:rPr>
      </w:pPr>
      <w:r>
        <w:rPr>
          <w:rFonts w:eastAsia="仿宋_GB2312"/>
          <w:bCs/>
          <w:sz w:val="28"/>
          <w:szCs w:val="28"/>
        </w:rPr>
        <w:t>（二）撰写格式原则上参照</w:t>
      </w:r>
      <w:r>
        <w:rPr>
          <w:rFonts w:eastAsia="仿宋_GB2312"/>
          <w:bCs/>
          <w:sz w:val="28"/>
          <w:szCs w:val="28"/>
        </w:rPr>
        <w:t>“</w:t>
      </w:r>
      <w:r>
        <w:rPr>
          <w:rFonts w:eastAsia="仿宋_GB2312" w:hint="eastAsia"/>
          <w:bCs/>
          <w:sz w:val="28"/>
          <w:szCs w:val="28"/>
        </w:rPr>
        <w:t>西南交通大学希望学院</w:t>
      </w:r>
      <w:r>
        <w:rPr>
          <w:rFonts w:eastAsia="仿宋_GB2312"/>
          <w:bCs/>
          <w:sz w:val="28"/>
          <w:szCs w:val="28"/>
        </w:rPr>
        <w:t>本科毕业论文（设计）格式和参考文献著录要求</w:t>
      </w:r>
      <w:r>
        <w:rPr>
          <w:rFonts w:eastAsia="仿宋_GB2312"/>
          <w:bCs/>
          <w:sz w:val="28"/>
          <w:szCs w:val="28"/>
        </w:rPr>
        <w:t>”</w:t>
      </w:r>
      <w:r>
        <w:rPr>
          <w:rFonts w:eastAsia="仿宋_GB2312"/>
          <w:bCs/>
          <w:sz w:val="28"/>
          <w:szCs w:val="28"/>
        </w:rPr>
        <w:t>撰写。</w:t>
      </w:r>
    </w:p>
    <w:p w:rsidR="00816AE3" w:rsidRDefault="003F5EC7">
      <w:pPr>
        <w:snapToGrid w:val="0"/>
        <w:spacing w:line="527" w:lineRule="atLeast"/>
        <w:ind w:firstLine="634"/>
        <w:rPr>
          <w:bCs/>
          <w:sz w:val="28"/>
          <w:szCs w:val="28"/>
        </w:rPr>
      </w:pPr>
      <w:r>
        <w:rPr>
          <w:rFonts w:eastAsia="仿宋_GB2312"/>
          <w:bCs/>
          <w:sz w:val="28"/>
          <w:szCs w:val="28"/>
        </w:rPr>
        <w:t>（三）全文要求打印，图表尽量用计算机绘制。</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（四）毕业论文（设计）应包含以下内容：</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1</w:t>
      </w:r>
      <w:r>
        <w:rPr>
          <w:rFonts w:eastAsia="仿宋_GB2312"/>
          <w:bCs/>
          <w:sz w:val="28"/>
          <w:szCs w:val="28"/>
        </w:rPr>
        <w:t>、题目、摘要、关键词</w:t>
      </w:r>
    </w:p>
    <w:p w:rsidR="00816AE3" w:rsidRDefault="003F5EC7">
      <w:pPr>
        <w:snapToGrid w:val="0"/>
        <w:spacing w:line="527" w:lineRule="atLeast"/>
        <w:ind w:firstLine="634"/>
        <w:rPr>
          <w:bCs/>
          <w:sz w:val="28"/>
          <w:szCs w:val="28"/>
        </w:rPr>
      </w:pPr>
      <w:r>
        <w:rPr>
          <w:rFonts w:eastAsia="仿宋_GB2312"/>
          <w:bCs/>
          <w:sz w:val="28"/>
          <w:szCs w:val="28"/>
        </w:rPr>
        <w:t>毕业论文（设计）应有中英文的题目、摘要、关键词。题目要对论文（设计）的内容有高度概括性，简明扼要，字数应在</w:t>
      </w:r>
      <w:r>
        <w:rPr>
          <w:rFonts w:eastAsia="仿宋_GB2312"/>
          <w:bCs/>
          <w:sz w:val="28"/>
          <w:szCs w:val="28"/>
        </w:rPr>
        <w:t>20</w:t>
      </w:r>
      <w:r>
        <w:rPr>
          <w:rFonts w:eastAsia="仿宋_GB2312"/>
          <w:bCs/>
          <w:sz w:val="28"/>
          <w:szCs w:val="28"/>
        </w:rPr>
        <w:t>字以内。要求中文摘要约</w:t>
      </w:r>
      <w:r>
        <w:rPr>
          <w:rFonts w:eastAsia="仿宋_GB2312"/>
          <w:bCs/>
          <w:sz w:val="28"/>
          <w:szCs w:val="28"/>
        </w:rPr>
        <w:t>400</w:t>
      </w:r>
      <w:r>
        <w:rPr>
          <w:rFonts w:eastAsia="仿宋_GB2312"/>
          <w:bCs/>
          <w:sz w:val="28"/>
          <w:szCs w:val="28"/>
        </w:rPr>
        <w:t>字。关键词一般</w:t>
      </w:r>
      <w:r>
        <w:rPr>
          <w:rFonts w:eastAsia="仿宋_GB2312"/>
          <w:bCs/>
          <w:sz w:val="28"/>
          <w:szCs w:val="28"/>
        </w:rPr>
        <w:t>3</w:t>
      </w:r>
      <w:r>
        <w:rPr>
          <w:rFonts w:eastAsia="仿宋_GB2312"/>
          <w:bCs/>
          <w:sz w:val="28"/>
          <w:szCs w:val="28"/>
        </w:rPr>
        <w:t>－</w:t>
      </w:r>
      <w:r>
        <w:rPr>
          <w:rFonts w:eastAsia="仿宋_GB2312"/>
          <w:bCs/>
          <w:sz w:val="28"/>
          <w:szCs w:val="28"/>
        </w:rPr>
        <w:t>5</w:t>
      </w:r>
      <w:r>
        <w:rPr>
          <w:rFonts w:eastAsia="仿宋_GB2312"/>
          <w:bCs/>
          <w:sz w:val="28"/>
          <w:szCs w:val="28"/>
        </w:rPr>
        <w:t>个。</w:t>
      </w:r>
    </w:p>
    <w:p w:rsidR="00816AE3" w:rsidRDefault="003F5EC7">
      <w:pPr>
        <w:snapToGrid w:val="0"/>
        <w:spacing w:line="527" w:lineRule="atLeast"/>
        <w:ind w:firstLine="634"/>
        <w:rPr>
          <w:bCs/>
          <w:sz w:val="28"/>
          <w:szCs w:val="28"/>
        </w:rPr>
      </w:pPr>
      <w:r>
        <w:rPr>
          <w:rFonts w:eastAsia="仿宋_GB2312"/>
          <w:bCs/>
          <w:sz w:val="28"/>
          <w:szCs w:val="28"/>
        </w:rPr>
        <w:t>2</w:t>
      </w:r>
      <w:r>
        <w:rPr>
          <w:rFonts w:eastAsia="仿宋_GB2312"/>
          <w:bCs/>
          <w:sz w:val="28"/>
          <w:szCs w:val="28"/>
        </w:rPr>
        <w:t>、目录：要求标明页码。</w:t>
      </w:r>
    </w:p>
    <w:p w:rsidR="00816AE3" w:rsidRDefault="003F5EC7">
      <w:pPr>
        <w:snapToGrid w:val="0"/>
        <w:spacing w:line="527" w:lineRule="atLeast"/>
        <w:ind w:firstLine="634"/>
        <w:rPr>
          <w:bCs/>
          <w:sz w:val="28"/>
          <w:szCs w:val="28"/>
        </w:rPr>
      </w:pPr>
      <w:r>
        <w:rPr>
          <w:rFonts w:eastAsia="仿宋_GB2312"/>
          <w:bCs/>
          <w:sz w:val="28"/>
          <w:szCs w:val="28"/>
        </w:rPr>
        <w:t>3</w:t>
      </w:r>
      <w:r>
        <w:rPr>
          <w:rFonts w:eastAsia="仿宋_GB2312"/>
          <w:bCs/>
          <w:sz w:val="28"/>
          <w:szCs w:val="28"/>
        </w:rPr>
        <w:t>、绪论或前言（引言）：</w:t>
      </w:r>
    </w:p>
    <w:p w:rsidR="00816AE3" w:rsidRDefault="003F5EC7">
      <w:pPr>
        <w:snapToGrid w:val="0"/>
        <w:spacing w:line="527" w:lineRule="atLeast"/>
        <w:ind w:firstLine="634"/>
        <w:rPr>
          <w:bCs/>
          <w:sz w:val="28"/>
          <w:szCs w:val="28"/>
        </w:rPr>
      </w:pPr>
      <w:r>
        <w:rPr>
          <w:rFonts w:eastAsia="仿宋_GB2312"/>
          <w:bCs/>
          <w:sz w:val="28"/>
          <w:szCs w:val="28"/>
        </w:rPr>
        <w:t>（</w:t>
      </w:r>
      <w:r>
        <w:rPr>
          <w:rFonts w:eastAsia="仿宋_GB2312"/>
          <w:bCs/>
          <w:sz w:val="28"/>
          <w:szCs w:val="28"/>
        </w:rPr>
        <w:t>1</w:t>
      </w:r>
      <w:r>
        <w:rPr>
          <w:rFonts w:eastAsia="仿宋_GB2312"/>
          <w:bCs/>
          <w:sz w:val="28"/>
          <w:szCs w:val="28"/>
        </w:rPr>
        <w:t>）要求说明毕业论文（设计）选题的来源、目的、意义、应达到的</w:t>
      </w:r>
      <w:r w:rsidR="00C3579A">
        <w:rPr>
          <w:rFonts w:eastAsia="仿宋_GB2312"/>
          <w:bCs/>
          <w:sz w:val="28"/>
          <w:szCs w:val="28"/>
        </w:rPr>
        <w:t>目标</w:t>
      </w:r>
      <w:r>
        <w:rPr>
          <w:rFonts w:eastAsia="仿宋_GB2312"/>
          <w:bCs/>
          <w:sz w:val="28"/>
          <w:szCs w:val="28"/>
        </w:rPr>
        <w:t>。</w:t>
      </w:r>
    </w:p>
    <w:p w:rsidR="00816AE3" w:rsidRDefault="003F5EC7">
      <w:pPr>
        <w:snapToGrid w:val="0"/>
        <w:spacing w:line="527" w:lineRule="atLeast"/>
        <w:ind w:firstLine="634"/>
        <w:rPr>
          <w:bCs/>
          <w:sz w:val="28"/>
          <w:szCs w:val="28"/>
        </w:rPr>
      </w:pPr>
      <w:r>
        <w:rPr>
          <w:rFonts w:eastAsia="仿宋_GB2312"/>
          <w:bCs/>
          <w:sz w:val="28"/>
          <w:szCs w:val="28"/>
        </w:rPr>
        <w:t>（</w:t>
      </w:r>
      <w:r>
        <w:rPr>
          <w:rFonts w:eastAsia="仿宋_GB2312"/>
          <w:bCs/>
          <w:sz w:val="28"/>
          <w:szCs w:val="28"/>
        </w:rPr>
        <w:t>2</w:t>
      </w:r>
      <w:r>
        <w:rPr>
          <w:rFonts w:eastAsia="仿宋_GB2312"/>
          <w:bCs/>
          <w:sz w:val="28"/>
          <w:szCs w:val="28"/>
        </w:rPr>
        <w:t>）从本课题国内外研究现状、所存在的问题、参考依据等方面完成文献综述。</w:t>
      </w:r>
    </w:p>
    <w:p w:rsidR="00816AE3" w:rsidRDefault="003F5EC7">
      <w:pPr>
        <w:snapToGrid w:val="0"/>
        <w:spacing w:line="527" w:lineRule="atLeast"/>
        <w:ind w:firstLine="634"/>
        <w:rPr>
          <w:rFonts w:eastAsia="仿宋_GB2312"/>
          <w:bCs/>
          <w:sz w:val="28"/>
          <w:szCs w:val="28"/>
        </w:rPr>
      </w:pPr>
      <w:r>
        <w:rPr>
          <w:rFonts w:eastAsia="仿宋_GB2312"/>
          <w:bCs/>
          <w:sz w:val="28"/>
          <w:szCs w:val="28"/>
        </w:rPr>
        <w:t>4</w:t>
      </w:r>
      <w:r>
        <w:rPr>
          <w:rFonts w:eastAsia="仿宋_GB2312"/>
          <w:bCs/>
          <w:sz w:val="28"/>
          <w:szCs w:val="28"/>
        </w:rPr>
        <w:t>、正文：含</w:t>
      </w:r>
      <w:r w:rsidR="000C3DA0">
        <w:rPr>
          <w:rFonts w:eastAsia="仿宋_GB2312"/>
          <w:bCs/>
          <w:sz w:val="28"/>
          <w:szCs w:val="28"/>
        </w:rPr>
        <w:t>绪论</w:t>
      </w:r>
      <w:r>
        <w:rPr>
          <w:rFonts w:eastAsia="仿宋_GB2312"/>
          <w:bCs/>
          <w:sz w:val="28"/>
          <w:szCs w:val="28"/>
        </w:rPr>
        <w:t>、</w:t>
      </w:r>
      <w:r w:rsidR="000C3DA0" w:rsidRPr="000C3DA0">
        <w:rPr>
          <w:rFonts w:eastAsia="仿宋_GB2312" w:hint="eastAsia"/>
          <w:bCs/>
          <w:sz w:val="28"/>
          <w:szCs w:val="28"/>
        </w:rPr>
        <w:t>系统开发的关键技术及相关软件</w:t>
      </w:r>
      <w:r>
        <w:rPr>
          <w:rFonts w:eastAsia="仿宋_GB2312"/>
          <w:bCs/>
          <w:sz w:val="28"/>
          <w:szCs w:val="28"/>
        </w:rPr>
        <w:t>、</w:t>
      </w:r>
      <w:r w:rsidR="007B0113" w:rsidRPr="007B0113">
        <w:rPr>
          <w:rFonts w:eastAsia="仿宋_GB2312" w:hint="eastAsia"/>
          <w:bCs/>
          <w:sz w:val="28"/>
          <w:szCs w:val="28"/>
        </w:rPr>
        <w:t>系统分析</w:t>
      </w:r>
      <w:r>
        <w:rPr>
          <w:rFonts w:eastAsia="仿宋_GB2312"/>
          <w:bCs/>
          <w:sz w:val="28"/>
          <w:szCs w:val="28"/>
        </w:rPr>
        <w:t>、</w:t>
      </w:r>
      <w:r w:rsidR="007B0113" w:rsidRPr="007B0113">
        <w:rPr>
          <w:rFonts w:eastAsia="仿宋_GB2312" w:hint="eastAsia"/>
          <w:bCs/>
          <w:sz w:val="28"/>
          <w:szCs w:val="28"/>
        </w:rPr>
        <w:t>系统设计</w:t>
      </w:r>
      <w:r w:rsidR="007B0113">
        <w:rPr>
          <w:rFonts w:eastAsia="仿宋_GB2312" w:hint="eastAsia"/>
          <w:bCs/>
          <w:sz w:val="28"/>
          <w:szCs w:val="28"/>
        </w:rPr>
        <w:t>、</w:t>
      </w:r>
      <w:r w:rsidR="007B0113" w:rsidRPr="007B0113">
        <w:rPr>
          <w:rFonts w:eastAsia="仿宋_GB2312" w:hint="eastAsia"/>
          <w:bCs/>
          <w:sz w:val="28"/>
          <w:szCs w:val="28"/>
        </w:rPr>
        <w:t>详细设计与实现</w:t>
      </w:r>
      <w:r w:rsidR="007B0113">
        <w:rPr>
          <w:rFonts w:eastAsia="仿宋_GB2312" w:hint="eastAsia"/>
          <w:bCs/>
          <w:sz w:val="28"/>
          <w:szCs w:val="28"/>
        </w:rPr>
        <w:t>、</w:t>
      </w:r>
      <w:r w:rsidR="007B0113" w:rsidRPr="007B0113">
        <w:rPr>
          <w:rFonts w:eastAsia="仿宋_GB2312" w:hint="eastAsia"/>
          <w:bCs/>
          <w:sz w:val="28"/>
          <w:szCs w:val="28"/>
        </w:rPr>
        <w:t>系统测试</w:t>
      </w:r>
      <w:r>
        <w:rPr>
          <w:rFonts w:eastAsia="仿宋_GB2312"/>
          <w:bCs/>
          <w:sz w:val="28"/>
          <w:szCs w:val="28"/>
        </w:rPr>
        <w:t>等内容。</w:t>
      </w:r>
      <w:r>
        <w:rPr>
          <w:rFonts w:eastAsia="仿宋_GB2312" w:hint="eastAsia"/>
          <w:bCs/>
          <w:sz w:val="28"/>
          <w:szCs w:val="28"/>
        </w:rPr>
        <w:t>尽量做到观点正确，论据充分，</w:t>
      </w:r>
      <w:r w:rsidR="007A3180">
        <w:rPr>
          <w:rFonts w:eastAsia="仿宋_GB2312" w:hint="eastAsia"/>
          <w:bCs/>
          <w:sz w:val="28"/>
          <w:szCs w:val="28"/>
        </w:rPr>
        <w:t>设计合理，</w:t>
      </w:r>
      <w:r>
        <w:rPr>
          <w:rFonts w:eastAsia="仿宋_GB2312" w:hint="eastAsia"/>
          <w:bCs/>
          <w:sz w:val="28"/>
          <w:szCs w:val="28"/>
        </w:rPr>
        <w:t>结构合理，文字表达准确。中英文摘要分别不少于</w:t>
      </w:r>
      <w:r>
        <w:rPr>
          <w:rFonts w:eastAsia="仿宋_GB2312" w:hint="eastAsia"/>
          <w:bCs/>
          <w:sz w:val="28"/>
          <w:szCs w:val="28"/>
        </w:rPr>
        <w:t>300</w:t>
      </w:r>
      <w:r>
        <w:rPr>
          <w:rFonts w:eastAsia="仿宋_GB2312" w:hint="eastAsia"/>
          <w:bCs/>
          <w:sz w:val="28"/>
          <w:szCs w:val="28"/>
        </w:rPr>
        <w:t>字，正文不少于</w:t>
      </w:r>
      <w:r>
        <w:rPr>
          <w:rFonts w:eastAsia="仿宋_GB2312" w:hint="eastAsia"/>
          <w:bCs/>
          <w:sz w:val="28"/>
          <w:szCs w:val="28"/>
        </w:rPr>
        <w:t>8000</w:t>
      </w:r>
      <w:r>
        <w:rPr>
          <w:rFonts w:eastAsia="仿宋_GB2312" w:hint="eastAsia"/>
          <w:bCs/>
          <w:sz w:val="28"/>
          <w:szCs w:val="28"/>
        </w:rPr>
        <w:t>字；</w:t>
      </w:r>
    </w:p>
    <w:p w:rsidR="00816AE3" w:rsidRDefault="003F5EC7">
      <w:pPr>
        <w:snapToGrid w:val="0"/>
        <w:spacing w:line="527" w:lineRule="atLeast"/>
        <w:ind w:firstLine="634"/>
        <w:rPr>
          <w:rFonts w:eastAsia="仿宋_GB2312"/>
          <w:bCs/>
          <w:sz w:val="28"/>
          <w:szCs w:val="28"/>
        </w:rPr>
      </w:pPr>
      <w:r>
        <w:rPr>
          <w:rFonts w:eastAsia="仿宋_GB2312"/>
          <w:bCs/>
          <w:sz w:val="28"/>
          <w:szCs w:val="28"/>
        </w:rPr>
        <w:lastRenderedPageBreak/>
        <w:t>5</w:t>
      </w:r>
      <w:r>
        <w:rPr>
          <w:rFonts w:eastAsia="仿宋_GB2312"/>
          <w:bCs/>
          <w:sz w:val="28"/>
          <w:szCs w:val="28"/>
        </w:rPr>
        <w:t>、致谢</w:t>
      </w:r>
    </w:p>
    <w:p w:rsidR="00816AE3" w:rsidRDefault="003F5EC7">
      <w:pPr>
        <w:snapToGrid w:val="0"/>
        <w:spacing w:line="527" w:lineRule="atLeast"/>
        <w:ind w:firstLine="634"/>
        <w:rPr>
          <w:bCs/>
          <w:sz w:val="28"/>
          <w:szCs w:val="28"/>
        </w:rPr>
      </w:pPr>
      <w:r>
        <w:rPr>
          <w:rFonts w:eastAsia="仿宋_GB2312"/>
          <w:bCs/>
          <w:sz w:val="28"/>
          <w:szCs w:val="28"/>
        </w:rPr>
        <w:t>6</w:t>
      </w:r>
      <w:r>
        <w:rPr>
          <w:rFonts w:eastAsia="仿宋_GB2312"/>
          <w:bCs/>
          <w:sz w:val="28"/>
          <w:szCs w:val="28"/>
        </w:rPr>
        <w:t>、附录（包括图表、程序、所用</w:t>
      </w:r>
      <w:r>
        <w:rPr>
          <w:rFonts w:eastAsia="仿宋_GB2312" w:hint="eastAsia"/>
          <w:bCs/>
          <w:sz w:val="28"/>
          <w:szCs w:val="28"/>
        </w:rPr>
        <w:t>技术</w:t>
      </w:r>
      <w:r>
        <w:rPr>
          <w:rFonts w:eastAsia="仿宋_GB2312"/>
          <w:bCs/>
          <w:sz w:val="28"/>
          <w:szCs w:val="28"/>
        </w:rPr>
        <w:t>及性能指标等）</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7</w:t>
      </w:r>
      <w:r>
        <w:rPr>
          <w:rFonts w:eastAsia="仿宋_GB2312"/>
          <w:bCs/>
          <w:sz w:val="28"/>
          <w:szCs w:val="28"/>
        </w:rPr>
        <w:t>、参考文献</w:t>
      </w:r>
      <w:r>
        <w:rPr>
          <w:rFonts w:eastAsia="仿宋_GB2312"/>
          <w:bCs/>
          <w:sz w:val="28"/>
          <w:szCs w:val="28"/>
        </w:rPr>
        <w:t xml:space="preserve"> </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第五条　毕业论文（设计）的评阅及答辩要求</w:t>
      </w:r>
    </w:p>
    <w:p w:rsidR="00816AE3" w:rsidRDefault="003F5EC7">
      <w:pPr>
        <w:snapToGrid w:val="0"/>
        <w:spacing w:line="527" w:lineRule="atLeast"/>
        <w:ind w:firstLine="634"/>
        <w:rPr>
          <w:bCs/>
          <w:sz w:val="28"/>
          <w:szCs w:val="28"/>
        </w:rPr>
      </w:pPr>
      <w:r>
        <w:rPr>
          <w:rFonts w:eastAsia="仿宋_GB2312"/>
          <w:bCs/>
          <w:sz w:val="28"/>
          <w:szCs w:val="28"/>
        </w:rPr>
        <w:t>一、学生在完成毕业论文（设计）全部任务后，由指导教师和学科相关专家根据</w:t>
      </w:r>
      <w:r>
        <w:rPr>
          <w:rFonts w:eastAsia="仿宋_GB2312"/>
          <w:bCs/>
          <w:sz w:val="28"/>
          <w:szCs w:val="28"/>
        </w:rPr>
        <w:t>“</w:t>
      </w:r>
      <w:r>
        <w:rPr>
          <w:rFonts w:eastAsia="仿宋_GB2312"/>
          <w:bCs/>
          <w:sz w:val="28"/>
          <w:szCs w:val="28"/>
        </w:rPr>
        <w:t>本科生毕业论文（设计）评分标准</w:t>
      </w:r>
      <w:r>
        <w:rPr>
          <w:rFonts w:eastAsia="仿宋_GB2312"/>
          <w:bCs/>
          <w:sz w:val="28"/>
          <w:szCs w:val="28"/>
        </w:rPr>
        <w:t>”</w:t>
      </w:r>
      <w:r>
        <w:rPr>
          <w:rFonts w:eastAsia="仿宋_GB2312"/>
          <w:bCs/>
          <w:sz w:val="28"/>
          <w:szCs w:val="28"/>
        </w:rPr>
        <w:t>进行严肃、认真地评阅，并按要求给出相应的评分和综合评语。</w:t>
      </w:r>
    </w:p>
    <w:p w:rsidR="00816AE3" w:rsidRDefault="003F5EC7">
      <w:pPr>
        <w:snapToGrid w:val="0"/>
        <w:spacing w:line="527" w:lineRule="atLeast"/>
        <w:ind w:firstLine="634"/>
        <w:rPr>
          <w:bCs/>
          <w:sz w:val="28"/>
          <w:szCs w:val="28"/>
        </w:rPr>
      </w:pPr>
      <w:r>
        <w:rPr>
          <w:rFonts w:eastAsia="仿宋_GB2312"/>
          <w:bCs/>
          <w:sz w:val="28"/>
          <w:szCs w:val="28"/>
        </w:rPr>
        <w:t>二、</w:t>
      </w:r>
      <w:proofErr w:type="gramStart"/>
      <w:r>
        <w:rPr>
          <w:rFonts w:eastAsia="仿宋_GB2312"/>
          <w:bCs/>
          <w:sz w:val="28"/>
          <w:szCs w:val="28"/>
        </w:rPr>
        <w:t>若指导</w:t>
      </w:r>
      <w:proofErr w:type="gramEnd"/>
      <w:r>
        <w:rPr>
          <w:rFonts w:eastAsia="仿宋_GB2312"/>
          <w:bCs/>
          <w:sz w:val="28"/>
          <w:szCs w:val="28"/>
        </w:rPr>
        <w:t>教师或评阅专家给出的总评分</w:t>
      </w:r>
      <w:r>
        <w:rPr>
          <w:rFonts w:eastAsia="仿宋_GB2312"/>
          <w:bCs/>
          <w:sz w:val="28"/>
          <w:szCs w:val="28"/>
        </w:rPr>
        <w:t>&lt;60</w:t>
      </w:r>
      <w:r>
        <w:rPr>
          <w:rFonts w:eastAsia="仿宋_GB2312"/>
          <w:bCs/>
          <w:sz w:val="28"/>
          <w:szCs w:val="28"/>
        </w:rPr>
        <w:t>分，将不能提交答辩，要求学生限期修改合格后再申请重新评阅及答辩。</w:t>
      </w:r>
    </w:p>
    <w:p w:rsidR="00816AE3" w:rsidRDefault="003F5EC7">
      <w:pPr>
        <w:snapToGrid w:val="0"/>
        <w:spacing w:line="527" w:lineRule="atLeast"/>
        <w:ind w:firstLine="634"/>
        <w:rPr>
          <w:rFonts w:eastAsia="仿宋_GB2312"/>
          <w:bCs/>
          <w:sz w:val="28"/>
          <w:szCs w:val="28"/>
        </w:rPr>
      </w:pPr>
      <w:r>
        <w:rPr>
          <w:rFonts w:eastAsia="仿宋_GB2312"/>
          <w:bCs/>
          <w:sz w:val="28"/>
          <w:szCs w:val="28"/>
        </w:rPr>
        <w:t>三、答辩工作由学院毕业论文（设计）工作领导小组领导下的答辩委员会（可下设答辩小组）主持进行。答辩委员会（或答辩小组）一般可由学院毕业论文（设计）工作领导小组成员、相关专业方向专家、评阅专家、指导教师等</w:t>
      </w:r>
      <w:r>
        <w:rPr>
          <w:rFonts w:eastAsia="仿宋_GB2312"/>
          <w:bCs/>
          <w:sz w:val="28"/>
          <w:szCs w:val="28"/>
        </w:rPr>
        <w:t>3</w:t>
      </w:r>
      <w:r>
        <w:rPr>
          <w:rFonts w:eastAsia="仿宋_GB2312"/>
          <w:bCs/>
          <w:sz w:val="28"/>
          <w:szCs w:val="28"/>
        </w:rPr>
        <w:t>人及以上成员组成。设组长</w:t>
      </w:r>
      <w:r>
        <w:rPr>
          <w:rFonts w:eastAsia="仿宋_GB2312"/>
          <w:bCs/>
          <w:sz w:val="28"/>
          <w:szCs w:val="28"/>
        </w:rPr>
        <w:t>1</w:t>
      </w:r>
      <w:r>
        <w:rPr>
          <w:rFonts w:eastAsia="仿宋_GB2312"/>
          <w:bCs/>
          <w:sz w:val="28"/>
          <w:szCs w:val="28"/>
        </w:rPr>
        <w:t>人，秘书</w:t>
      </w:r>
      <w:r>
        <w:rPr>
          <w:rFonts w:eastAsia="仿宋_GB2312"/>
          <w:bCs/>
          <w:sz w:val="28"/>
          <w:szCs w:val="28"/>
        </w:rPr>
        <w:t>1</w:t>
      </w:r>
      <w:r>
        <w:rPr>
          <w:rFonts w:eastAsia="仿宋_GB2312"/>
          <w:bCs/>
          <w:sz w:val="28"/>
          <w:szCs w:val="28"/>
        </w:rPr>
        <w:t>人，负责记录和整理答辩情况。</w:t>
      </w:r>
      <w:r>
        <w:rPr>
          <w:rFonts w:eastAsia="仿宋_GB2312" w:hint="eastAsia"/>
          <w:bCs/>
          <w:sz w:val="28"/>
          <w:szCs w:val="28"/>
        </w:rPr>
        <w:t>答辩结束后，该组负责人在记录上签字，记录存系（教研室）备查。</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四、答辩范围</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201</w:t>
      </w:r>
      <w:r w:rsidR="007A3180">
        <w:rPr>
          <w:rFonts w:eastAsia="仿宋_GB2312" w:hint="eastAsia"/>
          <w:bCs/>
          <w:sz w:val="28"/>
          <w:szCs w:val="28"/>
        </w:rPr>
        <w:t>5</w:t>
      </w:r>
      <w:r>
        <w:rPr>
          <w:rFonts w:eastAsia="仿宋_GB2312" w:hint="eastAsia"/>
          <w:bCs/>
          <w:sz w:val="28"/>
          <w:szCs w:val="28"/>
        </w:rPr>
        <w:t>级计算机科学与技术专业本科毕业班凡符合毕业答辩条件的学生均参加答辩。</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五、答辩的准备</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w:t>
      </w:r>
      <w:r>
        <w:rPr>
          <w:rFonts w:eastAsia="仿宋_GB2312" w:hint="eastAsia"/>
          <w:bCs/>
          <w:sz w:val="28"/>
          <w:szCs w:val="28"/>
        </w:rPr>
        <w:t>1</w:t>
      </w:r>
      <w:r>
        <w:rPr>
          <w:rFonts w:eastAsia="仿宋_GB2312" w:hint="eastAsia"/>
          <w:bCs/>
          <w:sz w:val="28"/>
          <w:szCs w:val="28"/>
        </w:rPr>
        <w:t>）自己为什么选择了这个课题？研究这个题目有何科学价值与理论意义？</w:t>
      </w:r>
      <w:r w:rsidR="007A3180">
        <w:rPr>
          <w:rFonts w:eastAsia="仿宋_GB2312" w:hint="eastAsia"/>
          <w:bCs/>
          <w:sz w:val="28"/>
          <w:szCs w:val="28"/>
        </w:rPr>
        <w:t>能解决什么样的实际问题</w:t>
      </w:r>
      <w:r w:rsidR="007A3180">
        <w:rPr>
          <w:rFonts w:eastAsia="仿宋_GB2312" w:hint="eastAsia"/>
          <w:bCs/>
          <w:sz w:val="28"/>
          <w:szCs w:val="28"/>
        </w:rPr>
        <w:t>?</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w:t>
      </w:r>
      <w:r>
        <w:rPr>
          <w:rFonts w:eastAsia="仿宋_GB2312" w:hint="eastAsia"/>
          <w:bCs/>
          <w:sz w:val="28"/>
          <w:szCs w:val="28"/>
        </w:rPr>
        <w:t>2</w:t>
      </w:r>
      <w:r>
        <w:rPr>
          <w:rFonts w:eastAsia="仿宋_GB2312" w:hint="eastAsia"/>
          <w:bCs/>
          <w:sz w:val="28"/>
          <w:szCs w:val="28"/>
        </w:rPr>
        <w:t>）对这个题目，曾有</w:t>
      </w:r>
      <w:proofErr w:type="gramStart"/>
      <w:r>
        <w:rPr>
          <w:rFonts w:eastAsia="仿宋_GB2312" w:hint="eastAsia"/>
          <w:bCs/>
          <w:sz w:val="28"/>
          <w:szCs w:val="28"/>
        </w:rPr>
        <w:t>何人作</w:t>
      </w:r>
      <w:proofErr w:type="gramEnd"/>
      <w:r>
        <w:rPr>
          <w:rFonts w:eastAsia="仿宋_GB2312" w:hint="eastAsia"/>
          <w:bCs/>
          <w:sz w:val="28"/>
          <w:szCs w:val="28"/>
        </w:rPr>
        <w:t>过哪些研究？他们研究成果及观点是什么？</w:t>
      </w:r>
      <w:r w:rsidR="007A3180">
        <w:rPr>
          <w:rFonts w:eastAsia="仿宋_GB2312" w:hint="eastAsia"/>
          <w:bCs/>
          <w:sz w:val="28"/>
          <w:szCs w:val="28"/>
        </w:rPr>
        <w:t>有哪些不足，</w:t>
      </w:r>
      <w:r>
        <w:rPr>
          <w:rFonts w:eastAsia="仿宋_GB2312" w:hint="eastAsia"/>
          <w:bCs/>
          <w:sz w:val="28"/>
          <w:szCs w:val="28"/>
        </w:rPr>
        <w:t>自己有何新发展，提出和解决了什么问题？</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w:t>
      </w:r>
      <w:r>
        <w:rPr>
          <w:rFonts w:eastAsia="仿宋_GB2312"/>
          <w:bCs/>
          <w:sz w:val="28"/>
          <w:szCs w:val="28"/>
        </w:rPr>
        <w:t>3</w:t>
      </w:r>
      <w:r>
        <w:rPr>
          <w:rFonts w:eastAsia="仿宋_GB2312" w:hint="eastAsia"/>
          <w:bCs/>
          <w:sz w:val="28"/>
          <w:szCs w:val="28"/>
        </w:rPr>
        <w:t>）</w:t>
      </w:r>
      <w:r w:rsidR="00282E18">
        <w:rPr>
          <w:rFonts w:eastAsia="仿宋_GB2312" w:hint="eastAsia"/>
          <w:bCs/>
          <w:sz w:val="28"/>
          <w:szCs w:val="28"/>
        </w:rPr>
        <w:t>该题目所完成的项目的开发流程，演示项目的主要功能</w:t>
      </w:r>
      <w:r>
        <w:rPr>
          <w:rFonts w:eastAsia="仿宋_GB2312" w:hint="eastAsia"/>
          <w:bCs/>
          <w:sz w:val="28"/>
          <w:szCs w:val="28"/>
        </w:rPr>
        <w:t>。</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w:t>
      </w:r>
      <w:r>
        <w:rPr>
          <w:rFonts w:eastAsia="仿宋_GB2312" w:hint="eastAsia"/>
          <w:bCs/>
          <w:sz w:val="28"/>
          <w:szCs w:val="28"/>
        </w:rPr>
        <w:t>4</w:t>
      </w:r>
      <w:r>
        <w:rPr>
          <w:rFonts w:eastAsia="仿宋_GB2312" w:hint="eastAsia"/>
          <w:bCs/>
          <w:sz w:val="28"/>
          <w:szCs w:val="28"/>
        </w:rPr>
        <w:t>）论文还有哪些应涉及或解决，但因力所不能及而未能接触到的问题。</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六、答辩程序</w:t>
      </w:r>
      <w:bookmarkStart w:id="0" w:name="_GoBack"/>
      <w:bookmarkEnd w:id="0"/>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每名学生答辩时间一般为</w:t>
      </w:r>
      <w:r>
        <w:rPr>
          <w:rFonts w:eastAsia="仿宋_GB2312" w:hint="eastAsia"/>
          <w:bCs/>
          <w:sz w:val="28"/>
          <w:szCs w:val="28"/>
        </w:rPr>
        <w:t>30</w:t>
      </w:r>
      <w:r>
        <w:rPr>
          <w:rFonts w:eastAsia="仿宋_GB2312" w:hint="eastAsia"/>
          <w:bCs/>
          <w:sz w:val="28"/>
          <w:szCs w:val="28"/>
        </w:rPr>
        <w:t>分钟，其中学生本人自述为</w:t>
      </w:r>
      <w:r>
        <w:rPr>
          <w:rFonts w:eastAsia="仿宋_GB2312" w:hint="eastAsia"/>
          <w:bCs/>
          <w:sz w:val="28"/>
          <w:szCs w:val="28"/>
        </w:rPr>
        <w:t>5</w:t>
      </w:r>
      <w:r>
        <w:rPr>
          <w:rFonts w:eastAsia="仿宋_GB2312" w:hint="eastAsia"/>
          <w:bCs/>
          <w:sz w:val="28"/>
          <w:szCs w:val="28"/>
        </w:rPr>
        <w:t>—</w:t>
      </w:r>
      <w:r>
        <w:rPr>
          <w:rFonts w:eastAsia="仿宋_GB2312" w:hint="eastAsia"/>
          <w:bCs/>
          <w:sz w:val="28"/>
          <w:szCs w:val="28"/>
        </w:rPr>
        <w:t>10</w:t>
      </w:r>
      <w:r>
        <w:rPr>
          <w:rFonts w:eastAsia="仿宋_GB2312" w:hint="eastAsia"/>
          <w:bCs/>
          <w:sz w:val="28"/>
          <w:szCs w:val="28"/>
        </w:rPr>
        <w:t>分钟，教师</w:t>
      </w:r>
      <w:r>
        <w:rPr>
          <w:rFonts w:eastAsia="仿宋_GB2312" w:hint="eastAsia"/>
          <w:bCs/>
          <w:sz w:val="28"/>
          <w:szCs w:val="28"/>
        </w:rPr>
        <w:lastRenderedPageBreak/>
        <w:t>提问和学生答辩时间约为</w:t>
      </w:r>
      <w:r>
        <w:rPr>
          <w:rFonts w:eastAsia="仿宋_GB2312" w:hint="eastAsia"/>
          <w:bCs/>
          <w:sz w:val="28"/>
          <w:szCs w:val="28"/>
        </w:rPr>
        <w:t>15</w:t>
      </w:r>
      <w:r>
        <w:rPr>
          <w:rFonts w:eastAsia="仿宋_GB2312" w:hint="eastAsia"/>
          <w:bCs/>
          <w:sz w:val="28"/>
          <w:szCs w:val="28"/>
        </w:rPr>
        <w:t>—</w:t>
      </w:r>
      <w:r>
        <w:rPr>
          <w:rFonts w:eastAsia="仿宋_GB2312" w:hint="eastAsia"/>
          <w:bCs/>
          <w:sz w:val="28"/>
          <w:szCs w:val="28"/>
        </w:rPr>
        <w:t>20</w:t>
      </w:r>
      <w:r>
        <w:rPr>
          <w:rFonts w:eastAsia="仿宋_GB2312" w:hint="eastAsia"/>
          <w:bCs/>
          <w:sz w:val="28"/>
          <w:szCs w:val="28"/>
        </w:rPr>
        <w:t>分钟。答辩时，学生首先在限定时间内将自己撰写的毕业论文的基本思想、主要观点和内容作概括介绍，然后由答辩老师提问，学生当堂答辩，最后由答辩小组综合评定答辩成绩。</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七、答辩注意事项</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⑴</w:t>
      </w:r>
      <w:proofErr w:type="gramStart"/>
      <w:r>
        <w:rPr>
          <w:rFonts w:eastAsia="仿宋_GB2312" w:hint="eastAsia"/>
          <w:bCs/>
          <w:sz w:val="28"/>
          <w:szCs w:val="28"/>
        </w:rPr>
        <w:t>答辩分</w:t>
      </w:r>
      <w:proofErr w:type="gramEnd"/>
      <w:r>
        <w:rPr>
          <w:rFonts w:eastAsia="仿宋_GB2312" w:hint="eastAsia"/>
          <w:bCs/>
          <w:sz w:val="28"/>
          <w:szCs w:val="28"/>
        </w:rPr>
        <w:t>小组进行，每组至少有三名答辩老师和一名答辩记录老师；</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⑵学生进入答辩会场，可携带论文底稿和有关资料，同时带上笔和稿笺记录提问；</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⑶所有参加答辩会的老师和学生都应遵守《毕业论文答辩会场纪律》，违反纪律不听劝告者取消其答辩资格，按不及格论处；</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⑷回答问题时，声音要明朗清楚，语言要恳切；</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⑸答辩学生要尊重老师，虚心学习，实事求是，答辩结束，礼貌退席；</w:t>
      </w:r>
    </w:p>
    <w:p w:rsidR="00816AE3" w:rsidRDefault="003F5EC7">
      <w:pPr>
        <w:snapToGrid w:val="0"/>
        <w:spacing w:line="527" w:lineRule="atLeast"/>
        <w:ind w:firstLine="634"/>
        <w:rPr>
          <w:rFonts w:eastAsia="仿宋_GB2312"/>
          <w:bCs/>
          <w:sz w:val="28"/>
          <w:szCs w:val="28"/>
        </w:rPr>
      </w:pPr>
      <w:r>
        <w:rPr>
          <w:rFonts w:eastAsia="仿宋_GB2312" w:hint="eastAsia"/>
          <w:bCs/>
          <w:sz w:val="28"/>
          <w:szCs w:val="28"/>
        </w:rPr>
        <w:t>⑹答辩成绩待全部学生答辩完毕并进行综合评分后公布，严禁当场询问成绩；</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第六条　毕业论文（设计）成绩评定要求及成绩不合格学生的处理</w:t>
      </w:r>
    </w:p>
    <w:p w:rsidR="00816AE3" w:rsidRDefault="003F5EC7">
      <w:pPr>
        <w:snapToGrid w:val="0"/>
        <w:spacing w:line="527" w:lineRule="atLeast"/>
        <w:ind w:firstLine="634"/>
        <w:rPr>
          <w:bCs/>
          <w:sz w:val="28"/>
          <w:szCs w:val="28"/>
        </w:rPr>
      </w:pPr>
      <w:r>
        <w:rPr>
          <w:rFonts w:eastAsia="仿宋_GB2312"/>
          <w:bCs/>
          <w:sz w:val="28"/>
          <w:szCs w:val="28"/>
        </w:rPr>
        <w:t>一、答辩结束后，由答辩委员会参考指导教师评阅、专家评阅情况，结合答辩情况综合评定毕业论文（设计）成绩。成绩按五个等级评定：优、良、中、及格、不及格。建议按指导教师评分</w:t>
      </w:r>
      <w:r>
        <w:rPr>
          <w:rFonts w:eastAsia="仿宋_GB2312"/>
          <w:bCs/>
          <w:sz w:val="28"/>
          <w:szCs w:val="28"/>
        </w:rPr>
        <w:t>:</w:t>
      </w:r>
      <w:r>
        <w:rPr>
          <w:rFonts w:eastAsia="仿宋_GB2312"/>
          <w:bCs/>
          <w:sz w:val="28"/>
          <w:szCs w:val="28"/>
        </w:rPr>
        <w:t>专家评分</w:t>
      </w:r>
      <w:r>
        <w:rPr>
          <w:rFonts w:eastAsia="仿宋_GB2312"/>
          <w:bCs/>
          <w:sz w:val="28"/>
          <w:szCs w:val="28"/>
        </w:rPr>
        <w:t>:</w:t>
      </w:r>
      <w:r>
        <w:rPr>
          <w:rFonts w:eastAsia="仿宋_GB2312"/>
          <w:bCs/>
          <w:sz w:val="28"/>
          <w:szCs w:val="28"/>
        </w:rPr>
        <w:t>答辩评分为</w:t>
      </w:r>
      <w:r>
        <w:rPr>
          <w:rFonts w:eastAsia="仿宋_GB2312"/>
          <w:bCs/>
          <w:sz w:val="28"/>
          <w:szCs w:val="28"/>
        </w:rPr>
        <w:t>4:3:3</w:t>
      </w:r>
      <w:r>
        <w:rPr>
          <w:rFonts w:eastAsia="仿宋_GB2312"/>
          <w:bCs/>
          <w:sz w:val="28"/>
          <w:szCs w:val="28"/>
        </w:rPr>
        <w:t>的比例评定论文（设计）总成绩分数，然后按优（</w:t>
      </w:r>
      <w:r>
        <w:rPr>
          <w:rFonts w:eastAsia="仿宋_GB2312"/>
          <w:bCs/>
          <w:sz w:val="28"/>
          <w:szCs w:val="28"/>
        </w:rPr>
        <w:t>90</w:t>
      </w:r>
      <w:r>
        <w:rPr>
          <w:rFonts w:eastAsia="仿宋_GB2312"/>
          <w:bCs/>
          <w:sz w:val="28"/>
          <w:szCs w:val="28"/>
        </w:rPr>
        <w:t>－</w:t>
      </w:r>
      <w:r>
        <w:rPr>
          <w:rFonts w:eastAsia="仿宋_GB2312"/>
          <w:bCs/>
          <w:sz w:val="28"/>
          <w:szCs w:val="28"/>
        </w:rPr>
        <w:t>100</w:t>
      </w:r>
      <w:r>
        <w:rPr>
          <w:rFonts w:eastAsia="仿宋_GB2312"/>
          <w:bCs/>
          <w:sz w:val="28"/>
          <w:szCs w:val="28"/>
        </w:rPr>
        <w:t>分）、良（</w:t>
      </w:r>
      <w:r>
        <w:rPr>
          <w:rFonts w:eastAsia="仿宋_GB2312"/>
          <w:bCs/>
          <w:sz w:val="28"/>
          <w:szCs w:val="28"/>
        </w:rPr>
        <w:t>80</w:t>
      </w:r>
      <w:r>
        <w:rPr>
          <w:rFonts w:eastAsia="仿宋_GB2312"/>
          <w:bCs/>
          <w:sz w:val="28"/>
          <w:szCs w:val="28"/>
        </w:rPr>
        <w:t>－</w:t>
      </w:r>
      <w:r>
        <w:rPr>
          <w:rFonts w:eastAsia="仿宋_GB2312"/>
          <w:bCs/>
          <w:sz w:val="28"/>
          <w:szCs w:val="28"/>
        </w:rPr>
        <w:t>89</w:t>
      </w:r>
      <w:r>
        <w:rPr>
          <w:rFonts w:eastAsia="仿宋_GB2312"/>
          <w:bCs/>
          <w:sz w:val="28"/>
          <w:szCs w:val="28"/>
        </w:rPr>
        <w:t>分）、中（</w:t>
      </w:r>
      <w:r>
        <w:rPr>
          <w:rFonts w:eastAsia="仿宋_GB2312"/>
          <w:bCs/>
          <w:sz w:val="28"/>
          <w:szCs w:val="28"/>
        </w:rPr>
        <w:t>70</w:t>
      </w:r>
      <w:r>
        <w:rPr>
          <w:rFonts w:eastAsia="仿宋_GB2312"/>
          <w:bCs/>
          <w:sz w:val="28"/>
          <w:szCs w:val="28"/>
        </w:rPr>
        <w:t>－</w:t>
      </w:r>
      <w:r>
        <w:rPr>
          <w:rFonts w:eastAsia="仿宋_GB2312"/>
          <w:bCs/>
          <w:sz w:val="28"/>
          <w:szCs w:val="28"/>
        </w:rPr>
        <w:t>79</w:t>
      </w:r>
      <w:r>
        <w:rPr>
          <w:rFonts w:eastAsia="仿宋_GB2312"/>
          <w:bCs/>
          <w:sz w:val="28"/>
          <w:szCs w:val="28"/>
        </w:rPr>
        <w:t>分）、及格（</w:t>
      </w:r>
      <w:r>
        <w:rPr>
          <w:rFonts w:eastAsia="仿宋_GB2312"/>
          <w:bCs/>
          <w:sz w:val="28"/>
          <w:szCs w:val="28"/>
        </w:rPr>
        <w:t>60</w:t>
      </w:r>
      <w:r>
        <w:rPr>
          <w:rFonts w:eastAsia="仿宋_GB2312"/>
          <w:bCs/>
          <w:sz w:val="28"/>
          <w:szCs w:val="28"/>
        </w:rPr>
        <w:t>－</w:t>
      </w:r>
      <w:r>
        <w:rPr>
          <w:rFonts w:eastAsia="仿宋_GB2312"/>
          <w:bCs/>
          <w:sz w:val="28"/>
          <w:szCs w:val="28"/>
        </w:rPr>
        <w:t>69</w:t>
      </w:r>
      <w:r>
        <w:rPr>
          <w:rFonts w:eastAsia="仿宋_GB2312"/>
          <w:bCs/>
          <w:sz w:val="28"/>
          <w:szCs w:val="28"/>
        </w:rPr>
        <w:t>分）、不及格（</w:t>
      </w:r>
      <w:r>
        <w:rPr>
          <w:rFonts w:eastAsia="仿宋_GB2312"/>
          <w:bCs/>
          <w:sz w:val="28"/>
          <w:szCs w:val="28"/>
        </w:rPr>
        <w:t>&lt;60</w:t>
      </w:r>
      <w:r>
        <w:rPr>
          <w:rFonts w:eastAsia="仿宋_GB2312"/>
          <w:bCs/>
          <w:sz w:val="28"/>
          <w:szCs w:val="28"/>
        </w:rPr>
        <w:t>分）给出毕业论文（设计）的最终成绩等级。</w:t>
      </w:r>
    </w:p>
    <w:p w:rsidR="00816AE3" w:rsidRDefault="003F5EC7">
      <w:pPr>
        <w:snapToGrid w:val="0"/>
        <w:spacing w:line="527" w:lineRule="atLeast"/>
        <w:ind w:firstLine="634"/>
        <w:rPr>
          <w:bCs/>
          <w:sz w:val="28"/>
          <w:szCs w:val="28"/>
        </w:rPr>
      </w:pPr>
      <w:r>
        <w:rPr>
          <w:rFonts w:eastAsia="仿宋_GB2312"/>
          <w:bCs/>
          <w:sz w:val="28"/>
          <w:szCs w:val="28"/>
        </w:rPr>
        <w:t>二、对毕业论文（设计）成绩不合格学生的处理办法</w:t>
      </w:r>
    </w:p>
    <w:p w:rsidR="00816AE3" w:rsidRDefault="003F5EC7">
      <w:pPr>
        <w:snapToGrid w:val="0"/>
        <w:spacing w:line="527" w:lineRule="atLeast"/>
        <w:ind w:firstLine="634"/>
        <w:rPr>
          <w:bCs/>
          <w:sz w:val="28"/>
          <w:szCs w:val="28"/>
        </w:rPr>
      </w:pPr>
      <w:r>
        <w:rPr>
          <w:rFonts w:eastAsia="仿宋_GB2312"/>
          <w:bCs/>
          <w:sz w:val="28"/>
          <w:szCs w:val="28"/>
        </w:rPr>
        <w:t>毕业论文（设计）是学生的必修实践课，不得免修。成绩不及格者，作结业处理。在修业年限内可提出申请，重新修读。</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第七条　毕业论文（设计）工作总结及相关材料归档要求</w:t>
      </w:r>
    </w:p>
    <w:p w:rsidR="00816AE3" w:rsidRDefault="003F5EC7">
      <w:pPr>
        <w:snapToGrid w:val="0"/>
        <w:spacing w:line="527" w:lineRule="atLeast"/>
        <w:ind w:firstLine="634"/>
        <w:rPr>
          <w:bCs/>
          <w:sz w:val="28"/>
          <w:szCs w:val="28"/>
        </w:rPr>
      </w:pPr>
      <w:r>
        <w:rPr>
          <w:rFonts w:eastAsia="仿宋_GB2312"/>
          <w:bCs/>
          <w:sz w:val="28"/>
          <w:szCs w:val="28"/>
        </w:rPr>
        <w:t>一、在毕业论文（设计）工作完成后，要求各学院（系）做好毕业论文（设计）的总结工作。</w:t>
      </w:r>
    </w:p>
    <w:p w:rsidR="00816AE3" w:rsidRDefault="003F5EC7">
      <w:pPr>
        <w:snapToGrid w:val="0"/>
        <w:spacing w:line="527" w:lineRule="atLeast"/>
        <w:ind w:firstLine="634"/>
        <w:rPr>
          <w:bCs/>
          <w:sz w:val="28"/>
          <w:szCs w:val="28"/>
        </w:rPr>
      </w:pPr>
      <w:r>
        <w:rPr>
          <w:rFonts w:eastAsia="仿宋_GB2312"/>
          <w:bCs/>
          <w:sz w:val="28"/>
          <w:szCs w:val="28"/>
        </w:rPr>
        <w:t>二、各学院按</w:t>
      </w:r>
      <w:r>
        <w:rPr>
          <w:rFonts w:eastAsia="仿宋_GB2312"/>
          <w:bCs/>
          <w:sz w:val="28"/>
          <w:szCs w:val="28"/>
        </w:rPr>
        <w:t>5%</w:t>
      </w:r>
      <w:r>
        <w:rPr>
          <w:rFonts w:eastAsia="仿宋_GB2312"/>
          <w:bCs/>
          <w:sz w:val="28"/>
          <w:szCs w:val="28"/>
        </w:rPr>
        <w:t>的比例向学校推荐</w:t>
      </w:r>
      <w:r>
        <w:rPr>
          <w:rFonts w:eastAsia="仿宋_GB2312"/>
          <w:bCs/>
          <w:sz w:val="28"/>
          <w:szCs w:val="28"/>
        </w:rPr>
        <w:t>“</w:t>
      </w:r>
      <w:r>
        <w:rPr>
          <w:rFonts w:eastAsia="仿宋_GB2312"/>
          <w:bCs/>
          <w:sz w:val="28"/>
          <w:szCs w:val="28"/>
        </w:rPr>
        <w:t>优秀毕业论文（设计）</w:t>
      </w:r>
      <w:r>
        <w:rPr>
          <w:rFonts w:eastAsia="仿宋_GB2312"/>
          <w:bCs/>
          <w:sz w:val="28"/>
          <w:szCs w:val="28"/>
        </w:rPr>
        <w:t>”</w:t>
      </w:r>
      <w:r>
        <w:rPr>
          <w:rFonts w:eastAsia="仿宋_GB2312"/>
          <w:bCs/>
          <w:sz w:val="28"/>
          <w:szCs w:val="28"/>
        </w:rPr>
        <w:t>。由学校教务</w:t>
      </w:r>
      <w:r>
        <w:rPr>
          <w:rFonts w:eastAsia="仿宋_GB2312"/>
          <w:bCs/>
          <w:sz w:val="28"/>
          <w:szCs w:val="28"/>
        </w:rPr>
        <w:lastRenderedPageBreak/>
        <w:t>处组织专家评审，遴选出校级优秀毕业论文（设计），并给予表彰和奖励。</w:t>
      </w:r>
    </w:p>
    <w:p w:rsidR="00816AE3" w:rsidRDefault="003F5EC7">
      <w:pPr>
        <w:snapToGrid w:val="0"/>
        <w:spacing w:line="527" w:lineRule="atLeast"/>
        <w:ind w:firstLine="634"/>
        <w:rPr>
          <w:bCs/>
          <w:sz w:val="28"/>
          <w:szCs w:val="28"/>
        </w:rPr>
      </w:pPr>
      <w:r>
        <w:rPr>
          <w:rFonts w:eastAsia="仿宋_GB2312"/>
          <w:bCs/>
          <w:sz w:val="28"/>
          <w:szCs w:val="28"/>
        </w:rPr>
        <w:t>三、毕业论文（设计）所有工作结束后，各学院应将相关材料归档，保存期为三年。</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第八条　毕业论文（设计）的组织管理工作</w:t>
      </w:r>
    </w:p>
    <w:p w:rsidR="00816AE3" w:rsidRDefault="003F5EC7">
      <w:pPr>
        <w:snapToGrid w:val="0"/>
        <w:spacing w:line="527" w:lineRule="atLeast"/>
        <w:ind w:firstLine="634"/>
        <w:rPr>
          <w:bCs/>
          <w:sz w:val="28"/>
          <w:szCs w:val="28"/>
        </w:rPr>
      </w:pPr>
      <w:r>
        <w:rPr>
          <w:rFonts w:eastAsia="仿宋_GB2312"/>
          <w:bCs/>
          <w:sz w:val="28"/>
          <w:szCs w:val="28"/>
        </w:rPr>
        <w:t>全校的毕业论文（设计）工作应在学校毕业论文（设计）工作领导小组的领导下，由教务处负责全面组织和管理。各学院毕业论文（设计）工作领导小组要对学院各专业毕业论文（设计）工作的组织、管理和教学质量等全面负责。校、院（系）的工作职责分别是：</w:t>
      </w:r>
    </w:p>
    <w:p w:rsidR="00816AE3" w:rsidRDefault="003F5EC7">
      <w:pPr>
        <w:snapToGrid w:val="0"/>
        <w:spacing w:line="527" w:lineRule="atLeast"/>
        <w:ind w:firstLine="634"/>
        <w:rPr>
          <w:bCs/>
          <w:sz w:val="28"/>
          <w:szCs w:val="28"/>
        </w:rPr>
      </w:pPr>
      <w:r>
        <w:rPr>
          <w:rFonts w:eastAsia="仿宋_GB2312" w:hint="eastAsia"/>
          <w:bCs/>
          <w:sz w:val="28"/>
          <w:szCs w:val="28"/>
        </w:rPr>
        <w:t>一</w:t>
      </w:r>
      <w:r>
        <w:rPr>
          <w:rFonts w:eastAsia="仿宋_GB2312"/>
          <w:bCs/>
          <w:sz w:val="28"/>
          <w:szCs w:val="28"/>
        </w:rPr>
        <w:t>、学院（系）毕业论文（设计）工作职责</w:t>
      </w:r>
    </w:p>
    <w:p w:rsidR="00816AE3" w:rsidRDefault="003F5EC7">
      <w:pPr>
        <w:snapToGrid w:val="0"/>
        <w:spacing w:line="527" w:lineRule="atLeast"/>
        <w:ind w:firstLine="634"/>
        <w:rPr>
          <w:bCs/>
          <w:sz w:val="28"/>
          <w:szCs w:val="28"/>
        </w:rPr>
      </w:pPr>
      <w:r>
        <w:rPr>
          <w:rFonts w:eastAsia="仿宋_GB2312"/>
          <w:bCs/>
          <w:sz w:val="28"/>
          <w:szCs w:val="28"/>
        </w:rPr>
        <w:t>（一）布置毕业论文（设计）工作任务，进行毕业论文（设计）工作动员。</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（二）审查毕业论文（设计）选题和课题任务书，安排指导教师。</w:t>
      </w:r>
    </w:p>
    <w:p w:rsidR="00816AE3" w:rsidRDefault="003F5EC7">
      <w:pPr>
        <w:snapToGrid w:val="0"/>
        <w:spacing w:line="527" w:lineRule="atLeast"/>
        <w:ind w:firstLine="634"/>
        <w:rPr>
          <w:bCs/>
          <w:sz w:val="28"/>
          <w:szCs w:val="28"/>
        </w:rPr>
      </w:pPr>
      <w:r>
        <w:rPr>
          <w:rFonts w:eastAsia="仿宋_GB2312"/>
          <w:bCs/>
          <w:sz w:val="28"/>
          <w:szCs w:val="28"/>
        </w:rPr>
        <w:t>（三）定期检查毕业论文（设计）工作进展情况，协调处理毕业论文（设计）过程中的有关问题，考核指导教师的工作。</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（四）抽查学生的译文质量。</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（五）设立答辩委员会、组织成立若干答辩小组。安排毕业论文（设计）答辩和成绩评定工作，复查成绩评定情况，对答辩委员会评定的优秀和不及格论文（设计）加以审查，以最终确定成绩。</w:t>
      </w:r>
    </w:p>
    <w:p w:rsidR="00816AE3" w:rsidRDefault="003F5EC7">
      <w:pPr>
        <w:snapToGrid w:val="0"/>
        <w:spacing w:line="527" w:lineRule="atLeast"/>
        <w:ind w:firstLine="634"/>
        <w:rPr>
          <w:bCs/>
          <w:sz w:val="28"/>
          <w:szCs w:val="28"/>
        </w:rPr>
      </w:pPr>
      <w:r>
        <w:rPr>
          <w:rFonts w:eastAsia="仿宋_GB2312"/>
          <w:bCs/>
          <w:sz w:val="28"/>
          <w:szCs w:val="28"/>
        </w:rPr>
        <w:t>（六）按毕业生总数</w:t>
      </w:r>
      <w:r>
        <w:rPr>
          <w:rFonts w:eastAsia="仿宋_GB2312"/>
          <w:bCs/>
          <w:sz w:val="28"/>
          <w:szCs w:val="28"/>
        </w:rPr>
        <w:t>5</w:t>
      </w:r>
      <w:r>
        <w:rPr>
          <w:rFonts w:eastAsia="仿宋_GB2312"/>
          <w:bCs/>
          <w:sz w:val="28"/>
          <w:szCs w:val="28"/>
        </w:rPr>
        <w:t>％的比例向学校推荐参评</w:t>
      </w:r>
      <w:r>
        <w:rPr>
          <w:rFonts w:eastAsia="仿宋_GB2312"/>
          <w:bCs/>
          <w:sz w:val="28"/>
          <w:szCs w:val="28"/>
        </w:rPr>
        <w:t>“</w:t>
      </w:r>
      <w:r>
        <w:rPr>
          <w:rFonts w:eastAsia="仿宋_GB2312"/>
          <w:bCs/>
          <w:sz w:val="28"/>
          <w:szCs w:val="28"/>
        </w:rPr>
        <w:t>优秀毕业论文（设计）</w:t>
      </w:r>
      <w:r>
        <w:rPr>
          <w:rFonts w:eastAsia="仿宋_GB2312"/>
          <w:bCs/>
          <w:sz w:val="28"/>
          <w:szCs w:val="28"/>
        </w:rPr>
        <w:t>”</w:t>
      </w:r>
      <w:r>
        <w:rPr>
          <w:rFonts w:eastAsia="仿宋_GB2312"/>
          <w:bCs/>
          <w:sz w:val="28"/>
          <w:szCs w:val="28"/>
        </w:rPr>
        <w:t>。</w:t>
      </w:r>
      <w:r>
        <w:rPr>
          <w:rFonts w:eastAsia="仿宋_GB2312"/>
          <w:bCs/>
          <w:sz w:val="28"/>
          <w:szCs w:val="28"/>
        </w:rPr>
        <w:t xml:space="preserve"> </w:t>
      </w:r>
    </w:p>
    <w:p w:rsidR="00816AE3" w:rsidRDefault="003F5EC7">
      <w:pPr>
        <w:snapToGrid w:val="0"/>
        <w:spacing w:line="527" w:lineRule="atLeast"/>
        <w:ind w:firstLine="634"/>
        <w:rPr>
          <w:bCs/>
          <w:sz w:val="28"/>
          <w:szCs w:val="28"/>
        </w:rPr>
      </w:pPr>
      <w:r>
        <w:rPr>
          <w:rFonts w:eastAsia="仿宋_GB2312"/>
          <w:bCs/>
          <w:sz w:val="28"/>
          <w:szCs w:val="28"/>
        </w:rPr>
        <w:t>（七）做好毕业论文（设计）工作总结。</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 xml:space="preserve">第九条　对毕业论文（设计）指导教师的要求 </w:t>
      </w:r>
    </w:p>
    <w:p w:rsidR="00816AE3" w:rsidRDefault="003F5EC7">
      <w:pPr>
        <w:snapToGrid w:val="0"/>
        <w:spacing w:line="527" w:lineRule="atLeast"/>
        <w:ind w:firstLine="634"/>
        <w:rPr>
          <w:bCs/>
          <w:color w:val="000000" w:themeColor="text1"/>
          <w:sz w:val="28"/>
          <w:szCs w:val="28"/>
        </w:rPr>
      </w:pPr>
      <w:r>
        <w:rPr>
          <w:rFonts w:eastAsia="仿宋_GB2312" w:hint="eastAsia"/>
          <w:bCs/>
          <w:color w:val="000000" w:themeColor="text1"/>
          <w:sz w:val="28"/>
          <w:szCs w:val="28"/>
        </w:rPr>
        <w:t>一</w:t>
      </w:r>
      <w:r>
        <w:rPr>
          <w:rFonts w:eastAsia="仿宋_GB2312"/>
          <w:bCs/>
          <w:color w:val="000000" w:themeColor="text1"/>
          <w:sz w:val="28"/>
          <w:szCs w:val="28"/>
        </w:rPr>
        <w:t>、指导教师的职责：</w:t>
      </w:r>
      <w:r>
        <w:rPr>
          <w:rFonts w:eastAsia="仿宋_GB2312"/>
          <w:bCs/>
          <w:color w:val="000000" w:themeColor="text1"/>
          <w:sz w:val="28"/>
          <w:szCs w:val="28"/>
        </w:rPr>
        <w:t xml:space="preserve"> </w:t>
      </w:r>
    </w:p>
    <w:p w:rsidR="00816AE3" w:rsidRDefault="003F5EC7">
      <w:pPr>
        <w:snapToGrid w:val="0"/>
        <w:spacing w:line="527" w:lineRule="atLeast"/>
        <w:ind w:firstLine="634"/>
        <w:rPr>
          <w:bCs/>
          <w:color w:val="000000" w:themeColor="text1"/>
          <w:sz w:val="28"/>
          <w:szCs w:val="28"/>
        </w:rPr>
      </w:pPr>
      <w:r>
        <w:rPr>
          <w:rFonts w:eastAsia="仿宋_GB2312"/>
          <w:bCs/>
          <w:color w:val="000000" w:themeColor="text1"/>
          <w:sz w:val="28"/>
          <w:szCs w:val="28"/>
        </w:rPr>
        <w:t>（一）</w:t>
      </w:r>
      <w:r>
        <w:rPr>
          <w:rFonts w:eastAsia="仿宋_GB2312" w:hint="eastAsia"/>
          <w:bCs/>
          <w:color w:val="000000" w:themeColor="text1"/>
          <w:sz w:val="28"/>
          <w:szCs w:val="28"/>
        </w:rPr>
        <w:t>指导并</w:t>
      </w:r>
      <w:r>
        <w:rPr>
          <w:rFonts w:eastAsia="仿宋_GB2312"/>
          <w:bCs/>
          <w:color w:val="000000" w:themeColor="text1"/>
          <w:sz w:val="28"/>
          <w:szCs w:val="28"/>
        </w:rPr>
        <w:t>拟定毕业论文（设计）题目和任务书，制定指导计划和工作程序。</w:t>
      </w:r>
    </w:p>
    <w:p w:rsidR="00816AE3" w:rsidRDefault="003F5EC7">
      <w:pPr>
        <w:snapToGrid w:val="0"/>
        <w:spacing w:line="527" w:lineRule="atLeast"/>
        <w:ind w:firstLine="634"/>
        <w:rPr>
          <w:bCs/>
          <w:color w:val="000000" w:themeColor="text1"/>
          <w:sz w:val="28"/>
          <w:szCs w:val="28"/>
        </w:rPr>
      </w:pPr>
      <w:r>
        <w:rPr>
          <w:rFonts w:eastAsia="仿宋_GB2312"/>
          <w:bCs/>
          <w:color w:val="000000" w:themeColor="text1"/>
          <w:sz w:val="28"/>
          <w:szCs w:val="28"/>
        </w:rPr>
        <w:t>（二）向学生下达毕业论文（设计）任务书，让学生了解课题的任务、目的、要求及工作内容；指定主要参考资料和社会调查内容，指导学生进行总体方案设计、实验方案和调查方案的选择；检查学生的工作进度和质量，及时解答学生提</w:t>
      </w:r>
      <w:r>
        <w:rPr>
          <w:rFonts w:eastAsia="仿宋_GB2312"/>
          <w:bCs/>
          <w:color w:val="000000" w:themeColor="text1"/>
          <w:sz w:val="28"/>
          <w:szCs w:val="28"/>
        </w:rPr>
        <w:lastRenderedPageBreak/>
        <w:t>出的有关问题。</w:t>
      </w:r>
      <w:r>
        <w:rPr>
          <w:rFonts w:eastAsia="仿宋_GB2312"/>
          <w:bCs/>
          <w:color w:val="000000" w:themeColor="text1"/>
          <w:sz w:val="28"/>
          <w:szCs w:val="28"/>
        </w:rPr>
        <w:t xml:space="preserve"> </w:t>
      </w:r>
    </w:p>
    <w:p w:rsidR="00816AE3" w:rsidRDefault="003F5EC7">
      <w:pPr>
        <w:snapToGrid w:val="0"/>
        <w:spacing w:line="504" w:lineRule="atLeast"/>
        <w:ind w:firstLine="634"/>
        <w:rPr>
          <w:bCs/>
          <w:color w:val="000000" w:themeColor="text1"/>
          <w:sz w:val="28"/>
          <w:szCs w:val="28"/>
        </w:rPr>
      </w:pPr>
      <w:r>
        <w:rPr>
          <w:rFonts w:eastAsia="仿宋_GB2312"/>
          <w:bCs/>
          <w:color w:val="000000" w:themeColor="text1"/>
          <w:sz w:val="28"/>
          <w:szCs w:val="28"/>
        </w:rPr>
        <w:t>（三）一般每周应对学生毕业论文（设计）工作的进展情况至少进行一次检查、指导</w:t>
      </w:r>
      <w:r>
        <w:rPr>
          <w:rFonts w:eastAsia="仿宋_GB2312"/>
          <w:bCs/>
          <w:color w:val="000000" w:themeColor="text1"/>
          <w:sz w:val="28"/>
          <w:szCs w:val="28"/>
        </w:rPr>
        <w:t>,</w:t>
      </w:r>
      <w:r>
        <w:rPr>
          <w:rFonts w:eastAsia="仿宋_GB2312"/>
          <w:bCs/>
          <w:color w:val="000000" w:themeColor="text1"/>
          <w:sz w:val="28"/>
          <w:szCs w:val="28"/>
        </w:rPr>
        <w:t>并要求学生在《</w:t>
      </w:r>
      <w:r>
        <w:rPr>
          <w:rFonts w:eastAsia="仿宋_GB2312" w:hint="eastAsia"/>
          <w:bCs/>
          <w:color w:val="000000" w:themeColor="text1"/>
          <w:sz w:val="28"/>
          <w:szCs w:val="28"/>
        </w:rPr>
        <w:t>西南交通大学希望学院</w:t>
      </w:r>
      <w:r>
        <w:rPr>
          <w:rFonts w:eastAsia="仿宋_GB2312"/>
          <w:bCs/>
          <w:color w:val="000000" w:themeColor="text1"/>
          <w:sz w:val="28"/>
          <w:szCs w:val="28"/>
        </w:rPr>
        <w:t>本科毕业论文（设计）指导教师指导记录表》中记录检查、指导的实际内容。</w:t>
      </w:r>
    </w:p>
    <w:p w:rsidR="00816AE3" w:rsidRDefault="003F5EC7">
      <w:pPr>
        <w:snapToGrid w:val="0"/>
        <w:spacing w:line="504" w:lineRule="atLeast"/>
        <w:ind w:firstLine="634"/>
        <w:rPr>
          <w:bCs/>
          <w:color w:val="000000" w:themeColor="text1"/>
          <w:sz w:val="28"/>
          <w:szCs w:val="28"/>
        </w:rPr>
      </w:pPr>
      <w:r>
        <w:rPr>
          <w:rFonts w:eastAsia="仿宋_GB2312"/>
          <w:bCs/>
          <w:color w:val="000000" w:themeColor="text1"/>
          <w:sz w:val="28"/>
          <w:szCs w:val="28"/>
        </w:rPr>
        <w:t>（四）要求学生在规定时间内完成中外文资料的查阅、文献综述、开题报告，审查学生的图纸质量、数据处理结果、理论或实验分析结论。</w:t>
      </w:r>
      <w:r>
        <w:rPr>
          <w:rFonts w:eastAsia="仿宋_GB2312"/>
          <w:bCs/>
          <w:color w:val="000000" w:themeColor="text1"/>
          <w:sz w:val="28"/>
          <w:szCs w:val="28"/>
        </w:rPr>
        <w:t xml:space="preserve"> </w:t>
      </w:r>
    </w:p>
    <w:p w:rsidR="00816AE3" w:rsidRDefault="003F5EC7">
      <w:pPr>
        <w:snapToGrid w:val="0"/>
        <w:spacing w:line="504" w:lineRule="atLeast"/>
        <w:ind w:firstLine="5"/>
        <w:rPr>
          <w:bCs/>
          <w:color w:val="000000" w:themeColor="text1"/>
          <w:sz w:val="28"/>
          <w:szCs w:val="28"/>
        </w:rPr>
      </w:pPr>
      <w:r>
        <w:rPr>
          <w:rFonts w:eastAsia="仿宋_GB2312"/>
          <w:bCs/>
          <w:color w:val="000000" w:themeColor="text1"/>
          <w:sz w:val="28"/>
          <w:szCs w:val="28"/>
        </w:rPr>
        <w:t xml:space="preserve">　　（五）指导学生按学校的相关规定正确撰写论文（设计），批改每份论文（设计）的全部资料，评阅论文（设计）并写出综合评语。</w:t>
      </w:r>
      <w:r>
        <w:rPr>
          <w:rFonts w:eastAsia="仿宋_GB2312"/>
          <w:bCs/>
          <w:color w:val="000000" w:themeColor="text1"/>
          <w:sz w:val="28"/>
          <w:szCs w:val="28"/>
        </w:rPr>
        <w:t xml:space="preserve"> </w:t>
      </w:r>
    </w:p>
    <w:p w:rsidR="00816AE3" w:rsidRDefault="003F5EC7">
      <w:pPr>
        <w:snapToGrid w:val="0"/>
        <w:spacing w:line="504" w:lineRule="atLeast"/>
        <w:ind w:firstLine="634"/>
        <w:rPr>
          <w:bCs/>
          <w:color w:val="000000" w:themeColor="text1"/>
          <w:sz w:val="28"/>
          <w:szCs w:val="28"/>
        </w:rPr>
      </w:pPr>
      <w:r>
        <w:rPr>
          <w:rFonts w:eastAsia="仿宋_GB2312"/>
          <w:bCs/>
          <w:color w:val="000000" w:themeColor="text1"/>
          <w:sz w:val="28"/>
          <w:szCs w:val="28"/>
        </w:rPr>
        <w:t>（六）参加毕业论文（设计）的答辩和成绩评定。</w:t>
      </w:r>
      <w:r>
        <w:rPr>
          <w:rFonts w:eastAsia="仿宋_GB2312"/>
          <w:bCs/>
          <w:color w:val="000000" w:themeColor="text1"/>
          <w:sz w:val="28"/>
          <w:szCs w:val="28"/>
        </w:rPr>
        <w:t xml:space="preserve"> </w:t>
      </w:r>
    </w:p>
    <w:p w:rsidR="00816AE3" w:rsidRDefault="003F5EC7">
      <w:pPr>
        <w:snapToGrid w:val="0"/>
        <w:spacing w:line="527" w:lineRule="atLeast"/>
        <w:ind w:firstLine="634"/>
        <w:rPr>
          <w:rFonts w:ascii="黑体" w:eastAsia="黑体" w:hAnsi="黑体" w:cs="黑体"/>
          <w:bCs/>
          <w:sz w:val="28"/>
          <w:szCs w:val="28"/>
        </w:rPr>
      </w:pPr>
      <w:r>
        <w:rPr>
          <w:rFonts w:ascii="黑体" w:eastAsia="黑体" w:hAnsi="黑体" w:cs="黑体" w:hint="eastAsia"/>
          <w:bCs/>
          <w:sz w:val="28"/>
          <w:szCs w:val="28"/>
        </w:rPr>
        <w:t>第十条　对学生的要求</w:t>
      </w:r>
    </w:p>
    <w:p w:rsidR="00816AE3" w:rsidRDefault="003F5EC7">
      <w:pPr>
        <w:snapToGrid w:val="0"/>
        <w:spacing w:line="504" w:lineRule="atLeast"/>
        <w:ind w:firstLine="634"/>
        <w:rPr>
          <w:bCs/>
          <w:sz w:val="28"/>
          <w:szCs w:val="28"/>
        </w:rPr>
      </w:pPr>
      <w:r>
        <w:rPr>
          <w:rFonts w:eastAsia="仿宋_GB2312"/>
          <w:bCs/>
          <w:sz w:val="28"/>
          <w:szCs w:val="28"/>
        </w:rPr>
        <w:t>一、学生修完教学计划规定的课程（</w:t>
      </w:r>
      <w:proofErr w:type="gramStart"/>
      <w:r>
        <w:rPr>
          <w:rFonts w:eastAsia="仿宋_GB2312"/>
          <w:bCs/>
          <w:sz w:val="28"/>
          <w:szCs w:val="28"/>
        </w:rPr>
        <w:t>含实践</w:t>
      </w:r>
      <w:proofErr w:type="gramEnd"/>
      <w:r>
        <w:rPr>
          <w:rFonts w:eastAsia="仿宋_GB2312"/>
          <w:bCs/>
          <w:sz w:val="28"/>
          <w:szCs w:val="28"/>
        </w:rPr>
        <w:t>环节），取得规定的学分后，方可参加毕业论文（设计）。</w:t>
      </w:r>
    </w:p>
    <w:p w:rsidR="00816AE3" w:rsidRDefault="003F5EC7">
      <w:pPr>
        <w:snapToGrid w:val="0"/>
        <w:spacing w:line="504" w:lineRule="atLeast"/>
        <w:ind w:firstLine="634"/>
        <w:rPr>
          <w:bCs/>
          <w:sz w:val="28"/>
          <w:szCs w:val="28"/>
        </w:rPr>
      </w:pPr>
      <w:r>
        <w:rPr>
          <w:rFonts w:eastAsia="仿宋_GB2312"/>
          <w:bCs/>
          <w:sz w:val="28"/>
          <w:szCs w:val="28"/>
        </w:rPr>
        <w:t>二、严格遵守学习纪律，不得无故缺席，缺席时间达三分之一以上者，取消答辩资格，成绩按不及格处理。</w:t>
      </w:r>
      <w:r>
        <w:rPr>
          <w:rFonts w:eastAsia="仿宋_GB2312"/>
          <w:bCs/>
          <w:sz w:val="28"/>
          <w:szCs w:val="28"/>
        </w:rPr>
        <w:t xml:space="preserve"> </w:t>
      </w:r>
    </w:p>
    <w:p w:rsidR="00816AE3" w:rsidRDefault="003F5EC7">
      <w:pPr>
        <w:snapToGrid w:val="0"/>
        <w:spacing w:line="504" w:lineRule="atLeast"/>
        <w:ind w:firstLine="634"/>
        <w:rPr>
          <w:rFonts w:eastAsia="仿宋_GB2312"/>
          <w:bCs/>
          <w:sz w:val="28"/>
          <w:szCs w:val="28"/>
        </w:rPr>
      </w:pPr>
      <w:r>
        <w:rPr>
          <w:rFonts w:eastAsia="仿宋_GB2312"/>
          <w:bCs/>
          <w:sz w:val="28"/>
          <w:szCs w:val="28"/>
        </w:rPr>
        <w:t>三、根据毕业论文（设计）任务书要求，在导师指导下独立进行论文（设计）研究的全过程。</w:t>
      </w:r>
      <w:r>
        <w:rPr>
          <w:rFonts w:eastAsia="仿宋_GB2312"/>
          <w:bCs/>
          <w:sz w:val="28"/>
          <w:szCs w:val="28"/>
        </w:rPr>
        <w:t xml:space="preserve"> </w:t>
      </w:r>
      <w:r>
        <w:rPr>
          <w:rFonts w:eastAsia="仿宋_GB2312"/>
          <w:bCs/>
          <w:sz w:val="28"/>
          <w:szCs w:val="28"/>
        </w:rPr>
        <w:t>要求勤于实践，敢于创新，按时完成工作任务。遵守学术规范，严禁剽窃他人成果。若发现抄袭现象，按相关规定进行处理，严重者取消答辩资格。</w:t>
      </w:r>
    </w:p>
    <w:p w:rsidR="00816AE3" w:rsidRDefault="003F5EC7">
      <w:pPr>
        <w:snapToGrid w:val="0"/>
        <w:spacing w:line="504" w:lineRule="atLeast"/>
        <w:ind w:firstLine="634"/>
        <w:rPr>
          <w:rFonts w:eastAsia="仿宋_GB2312"/>
          <w:bCs/>
          <w:sz w:val="28"/>
          <w:szCs w:val="28"/>
        </w:rPr>
      </w:pPr>
      <w:r>
        <w:rPr>
          <w:rFonts w:eastAsia="仿宋_GB2312" w:hint="eastAsia"/>
          <w:bCs/>
          <w:sz w:val="28"/>
          <w:szCs w:val="28"/>
        </w:rPr>
        <w:t>四、按照学院有关规定，学生因故未交毕业论文或毕业论文不及格者，视同一门主要课程不及格，不能毕业，只发给结业证书。到工作岗位后一年内可申请补做毕业论文，补做论文合格后，可换发毕业证书。</w:t>
      </w:r>
    </w:p>
    <w:p w:rsidR="00816AE3" w:rsidRDefault="003F5EC7">
      <w:pPr>
        <w:snapToGrid w:val="0"/>
        <w:spacing w:line="504" w:lineRule="atLeast"/>
        <w:ind w:firstLine="634"/>
        <w:rPr>
          <w:bCs/>
          <w:sz w:val="28"/>
          <w:szCs w:val="28"/>
        </w:rPr>
      </w:pPr>
      <w:r>
        <w:rPr>
          <w:rFonts w:eastAsia="仿宋_GB2312" w:hint="eastAsia"/>
          <w:bCs/>
          <w:sz w:val="28"/>
          <w:szCs w:val="28"/>
        </w:rPr>
        <w:t>五</w:t>
      </w:r>
      <w:r>
        <w:rPr>
          <w:rFonts w:eastAsia="仿宋_GB2312"/>
          <w:bCs/>
          <w:sz w:val="28"/>
          <w:szCs w:val="28"/>
        </w:rPr>
        <w:t>、毕业论文（设计）的知识产权归学校所有，未经指导教师同意，学生不得将论文（设计）所涉及的技术内容向外扩散，也不得将论文（设计）寄出发表。毕业论文（设计）结束后，所有的论文（设计）资料，应交回学院（系）作为教学资料保存，学生不得自行带走。</w:t>
      </w:r>
    </w:p>
    <w:sectPr w:rsidR="00816AE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29" w:rsidRDefault="00421229" w:rsidP="00C3579A">
      <w:r>
        <w:separator/>
      </w:r>
    </w:p>
  </w:endnote>
  <w:endnote w:type="continuationSeparator" w:id="0">
    <w:p w:rsidR="00421229" w:rsidRDefault="00421229" w:rsidP="00C3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29" w:rsidRDefault="00421229" w:rsidP="00C3579A">
      <w:r>
        <w:separator/>
      </w:r>
    </w:p>
  </w:footnote>
  <w:footnote w:type="continuationSeparator" w:id="0">
    <w:p w:rsidR="00421229" w:rsidRDefault="00421229" w:rsidP="00C3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81372"/>
    <w:rsid w:val="000C3DA0"/>
    <w:rsid w:val="00282E18"/>
    <w:rsid w:val="003F5EC7"/>
    <w:rsid w:val="00421229"/>
    <w:rsid w:val="007A3180"/>
    <w:rsid w:val="007B0113"/>
    <w:rsid w:val="007F3156"/>
    <w:rsid w:val="00816AE3"/>
    <w:rsid w:val="00941B80"/>
    <w:rsid w:val="00C3579A"/>
    <w:rsid w:val="0A894FD9"/>
    <w:rsid w:val="155C2F18"/>
    <w:rsid w:val="29051C5B"/>
    <w:rsid w:val="2E835E5F"/>
    <w:rsid w:val="2FFC43C7"/>
    <w:rsid w:val="327E4466"/>
    <w:rsid w:val="327F1EE7"/>
    <w:rsid w:val="3A36340C"/>
    <w:rsid w:val="42375131"/>
    <w:rsid w:val="4B6750CD"/>
    <w:rsid w:val="4D3D4B44"/>
    <w:rsid w:val="626165F7"/>
    <w:rsid w:val="72681372"/>
    <w:rsid w:val="78D46CE0"/>
    <w:rsid w:val="7AA9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5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579A"/>
    <w:rPr>
      <w:rFonts w:asciiTheme="minorHAnsi" w:eastAsiaTheme="minorEastAsia" w:hAnsiTheme="minorHAnsi" w:cstheme="minorBidi"/>
      <w:kern w:val="2"/>
      <w:sz w:val="18"/>
      <w:szCs w:val="18"/>
    </w:rPr>
  </w:style>
  <w:style w:type="paragraph" w:styleId="a4">
    <w:name w:val="footer"/>
    <w:basedOn w:val="a"/>
    <w:link w:val="Char0"/>
    <w:rsid w:val="00C3579A"/>
    <w:pPr>
      <w:tabs>
        <w:tab w:val="center" w:pos="4153"/>
        <w:tab w:val="right" w:pos="8306"/>
      </w:tabs>
      <w:snapToGrid w:val="0"/>
      <w:jc w:val="left"/>
    </w:pPr>
    <w:rPr>
      <w:sz w:val="18"/>
      <w:szCs w:val="18"/>
    </w:rPr>
  </w:style>
  <w:style w:type="character" w:customStyle="1" w:styleId="Char0">
    <w:name w:val="页脚 Char"/>
    <w:basedOn w:val="a0"/>
    <w:link w:val="a4"/>
    <w:rsid w:val="00C3579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5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579A"/>
    <w:rPr>
      <w:rFonts w:asciiTheme="minorHAnsi" w:eastAsiaTheme="minorEastAsia" w:hAnsiTheme="minorHAnsi" w:cstheme="minorBidi"/>
      <w:kern w:val="2"/>
      <w:sz w:val="18"/>
      <w:szCs w:val="18"/>
    </w:rPr>
  </w:style>
  <w:style w:type="paragraph" w:styleId="a4">
    <w:name w:val="footer"/>
    <w:basedOn w:val="a"/>
    <w:link w:val="Char0"/>
    <w:rsid w:val="00C3579A"/>
    <w:pPr>
      <w:tabs>
        <w:tab w:val="center" w:pos="4153"/>
        <w:tab w:val="right" w:pos="8306"/>
      </w:tabs>
      <w:snapToGrid w:val="0"/>
      <w:jc w:val="left"/>
    </w:pPr>
    <w:rPr>
      <w:sz w:val="18"/>
      <w:szCs w:val="18"/>
    </w:rPr>
  </w:style>
  <w:style w:type="character" w:customStyle="1" w:styleId="Char0">
    <w:name w:val="页脚 Char"/>
    <w:basedOn w:val="a0"/>
    <w:link w:val="a4"/>
    <w:rsid w:val="00C357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SongTao</dc:creator>
  <cp:lastModifiedBy>微软用户</cp:lastModifiedBy>
  <cp:revision>6</cp:revision>
  <dcterms:created xsi:type="dcterms:W3CDTF">2015-11-12T14:13:00Z</dcterms:created>
  <dcterms:modified xsi:type="dcterms:W3CDTF">2018-08-21T03:21:00Z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